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EA" w:rsidRPr="008C0EE3" w:rsidRDefault="00847FEA" w:rsidP="00847FEA">
      <w:pPr>
        <w:pStyle w:val="BasicParagraph"/>
        <w:rPr>
          <w:rFonts w:ascii="Arial" w:hAnsi="Arial" w:cs="Arial"/>
          <w:b/>
          <w:bCs/>
          <w:spacing w:val="8"/>
          <w:lang w:val="ru-RU"/>
        </w:rPr>
      </w:pPr>
      <w:bookmarkStart w:id="0" w:name="_GoBack"/>
      <w:bookmarkEnd w:id="0"/>
      <w:r w:rsidRPr="008C0EE3">
        <w:rPr>
          <w:rFonts w:ascii="Arial" w:hAnsi="Arial" w:cs="Arial"/>
          <w:b/>
          <w:bCs/>
          <w:spacing w:val="10"/>
          <w:lang w:val="ru-RU"/>
        </w:rPr>
        <w:t>Псоріатен</w:t>
      </w:r>
    </w:p>
    <w:p w:rsidR="00847FEA" w:rsidRPr="008C0EE3" w:rsidRDefault="00E14883" w:rsidP="00847FEA">
      <w:pPr>
        <w:pStyle w:val="BasicParagraph"/>
        <w:rPr>
          <w:rFonts w:ascii="Arial" w:hAnsi="Arial" w:cs="Arial"/>
          <w:w w:val="90"/>
          <w:lang w:val="ru-RU"/>
        </w:rPr>
      </w:pPr>
      <w:r w:rsidRPr="00E14883">
        <w:rPr>
          <w:rFonts w:ascii="Arial" w:hAnsi="Arial" w:cs="Arial"/>
          <w:b/>
          <w:bCs/>
          <w:lang w:val="ru-RU"/>
        </w:rPr>
        <w:t xml:space="preserve">Гель </w:t>
      </w:r>
      <w:proofErr w:type="gramStart"/>
      <w:r w:rsidRPr="00E14883">
        <w:rPr>
          <w:rFonts w:ascii="Arial" w:hAnsi="Arial" w:cs="Arial"/>
          <w:b/>
          <w:bCs/>
          <w:lang w:val="ru-RU"/>
        </w:rPr>
        <w:t>для душу</w:t>
      </w:r>
      <w:proofErr w:type="gramEnd"/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</w:p>
    <w:p w:rsidR="00E14883" w:rsidRPr="00E14883" w:rsidRDefault="00E14883" w:rsidP="00E14883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Делікатне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очищення</w:t>
      </w:r>
      <w:proofErr w:type="spellEnd"/>
    </w:p>
    <w:p w:rsidR="00847FEA" w:rsidRPr="008C0EE3" w:rsidRDefault="00E14883" w:rsidP="00E14883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  <w:r w:rsidRPr="00E14883">
        <w:rPr>
          <w:rFonts w:ascii="Arial" w:hAnsi="Arial" w:cs="Arial"/>
          <w:b/>
          <w:bCs/>
          <w:w w:val="90"/>
          <w:lang w:val="ru-RU"/>
        </w:rPr>
        <w:t xml:space="preserve">з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екстрактом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кореня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магонії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пантенолом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екстрактом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листя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 оливкового дерева та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алантоїном</w:t>
      </w:r>
      <w:proofErr w:type="spellEnd"/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</w:p>
    <w:p w:rsidR="00847FEA" w:rsidRPr="008C0EE3" w:rsidRDefault="00E14883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E14883">
        <w:rPr>
          <w:rFonts w:ascii="Arial" w:hAnsi="Arial" w:cs="Arial"/>
          <w:w w:val="90"/>
          <w:lang w:val="ru-RU"/>
        </w:rPr>
        <w:t>Спеціальний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косметичний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засіб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Pr="00E14883">
        <w:rPr>
          <w:rFonts w:ascii="Arial" w:hAnsi="Arial" w:cs="Arial"/>
          <w:w w:val="90"/>
          <w:lang w:val="ru-RU"/>
        </w:rPr>
        <w:t>основі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натуральних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компонентів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. </w:t>
      </w:r>
      <w:proofErr w:type="spellStart"/>
      <w:r w:rsidRPr="00E14883">
        <w:rPr>
          <w:rFonts w:ascii="Arial" w:hAnsi="Arial" w:cs="Arial"/>
          <w:w w:val="90"/>
          <w:lang w:val="ru-RU"/>
        </w:rPr>
        <w:t>Призначений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для </w:t>
      </w:r>
      <w:proofErr w:type="spellStart"/>
      <w:r w:rsidRPr="00E14883">
        <w:rPr>
          <w:rFonts w:ascii="Arial" w:hAnsi="Arial" w:cs="Arial"/>
          <w:w w:val="90"/>
          <w:lang w:val="ru-RU"/>
        </w:rPr>
        <w:t>щоденного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очищення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чутливої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тіла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рук та </w:t>
      </w:r>
      <w:proofErr w:type="spellStart"/>
      <w:r w:rsidRPr="00E14883">
        <w:rPr>
          <w:rFonts w:ascii="Arial" w:hAnsi="Arial" w:cs="Arial"/>
          <w:w w:val="90"/>
          <w:lang w:val="ru-RU"/>
        </w:rPr>
        <w:t>обличчя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схильної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до </w:t>
      </w:r>
      <w:proofErr w:type="spellStart"/>
      <w:r w:rsidRPr="00E14883">
        <w:rPr>
          <w:rFonts w:ascii="Arial" w:hAnsi="Arial" w:cs="Arial"/>
          <w:w w:val="90"/>
          <w:lang w:val="ru-RU"/>
        </w:rPr>
        <w:t>екземи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псоріазу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атопічного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дерматиту, себорейного дерматиту, а </w:t>
      </w:r>
      <w:proofErr w:type="spellStart"/>
      <w:r w:rsidRPr="00E14883">
        <w:rPr>
          <w:rFonts w:ascii="Arial" w:hAnsi="Arial" w:cs="Arial"/>
          <w:w w:val="90"/>
          <w:lang w:val="ru-RU"/>
        </w:rPr>
        <w:t>також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інших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дерматитів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акне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тощо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. </w:t>
      </w:r>
      <w:proofErr w:type="spellStart"/>
      <w:r w:rsidRPr="00E14883">
        <w:rPr>
          <w:rFonts w:ascii="Arial" w:hAnsi="Arial" w:cs="Arial"/>
          <w:w w:val="90"/>
          <w:lang w:val="ru-RU"/>
        </w:rPr>
        <w:t>Рекомендований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для </w:t>
      </w:r>
      <w:proofErr w:type="spellStart"/>
      <w:r w:rsidRPr="00E14883">
        <w:rPr>
          <w:rFonts w:ascii="Arial" w:hAnsi="Arial" w:cs="Arial"/>
          <w:w w:val="90"/>
          <w:lang w:val="ru-RU"/>
        </w:rPr>
        <w:t>дорослих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і </w:t>
      </w:r>
      <w:proofErr w:type="spellStart"/>
      <w:r w:rsidRPr="00E14883">
        <w:rPr>
          <w:rFonts w:ascii="Arial" w:hAnsi="Arial" w:cs="Arial"/>
          <w:w w:val="90"/>
          <w:lang w:val="ru-RU"/>
        </w:rPr>
        <w:t>дітей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з перших </w:t>
      </w:r>
      <w:proofErr w:type="spellStart"/>
      <w:r w:rsidRPr="00E14883">
        <w:rPr>
          <w:rFonts w:ascii="Arial" w:hAnsi="Arial" w:cs="Arial"/>
          <w:w w:val="90"/>
          <w:lang w:val="ru-RU"/>
        </w:rPr>
        <w:t>днів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життя</w:t>
      </w:r>
      <w:proofErr w:type="spellEnd"/>
      <w:r w:rsidRPr="00E14883">
        <w:rPr>
          <w:rFonts w:ascii="Arial" w:hAnsi="Arial" w:cs="Arial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r w:rsidRPr="008C0EE3">
        <w:rPr>
          <w:rFonts w:ascii="Arial" w:hAnsi="Arial" w:cs="Arial"/>
          <w:b/>
          <w:bCs/>
          <w:w w:val="90"/>
          <w:lang w:val="ru-RU"/>
        </w:rPr>
        <w:t>Крем ПСОРІАТЕН</w:t>
      </w:r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надає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чутливій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шкірі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зволоженого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вигляду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, а </w:t>
      </w:r>
      <w:proofErr w:type="spellStart"/>
      <w:r w:rsidRPr="008C0EE3">
        <w:rPr>
          <w:rFonts w:ascii="Arial" w:hAnsi="Arial" w:cs="Arial"/>
          <w:w w:val="90"/>
          <w:lang w:val="ru-RU"/>
        </w:rPr>
        <w:t>його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компоненти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сприяють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заспокоєнню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8C0EE3">
        <w:rPr>
          <w:rFonts w:ascii="Arial" w:hAnsi="Arial" w:cs="Arial"/>
          <w:w w:val="90"/>
          <w:lang w:val="ru-RU"/>
        </w:rPr>
        <w:t>зменшенню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свербежу та </w:t>
      </w:r>
      <w:proofErr w:type="spellStart"/>
      <w:r w:rsidRPr="008C0EE3">
        <w:rPr>
          <w:rFonts w:ascii="Arial" w:hAnsi="Arial" w:cs="Arial"/>
          <w:w w:val="90"/>
          <w:lang w:val="ru-RU"/>
        </w:rPr>
        <w:t>відновленню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захисного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бар’єру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шкіри</w:t>
      </w:r>
      <w:proofErr w:type="spellEnd"/>
      <w:r w:rsidRPr="008C0EE3">
        <w:rPr>
          <w:rFonts w:ascii="Arial" w:hAnsi="Arial" w:cs="Arial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Активні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компоненти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: 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i/>
          <w:iCs/>
          <w:w w:val="90"/>
          <w:lang w:val="ru-RU"/>
        </w:rPr>
        <w:t>Екстракт</w:t>
      </w:r>
      <w:proofErr w:type="spellEnd"/>
      <w:r w:rsidRPr="008C0EE3">
        <w:rPr>
          <w:rFonts w:ascii="Arial" w:hAnsi="Arial" w:cs="Arial"/>
          <w:b/>
          <w:bCs/>
          <w:i/>
          <w:iCs/>
          <w:w w:val="90"/>
          <w:lang w:val="ru-RU"/>
        </w:rPr>
        <w:t xml:space="preserve"> </w:t>
      </w:r>
      <w:r w:rsidRPr="008C0EE3">
        <w:rPr>
          <w:rFonts w:ascii="Arial" w:hAnsi="Arial" w:cs="Arial"/>
          <w:b/>
          <w:bCs/>
          <w:i/>
          <w:iCs/>
          <w:w w:val="90"/>
        </w:rPr>
        <w:t>M</w:t>
      </w:r>
      <w:proofErr w:type="spellStart"/>
      <w:r w:rsidRPr="008C0EE3">
        <w:rPr>
          <w:rFonts w:ascii="Arial" w:hAnsi="Arial" w:cs="Arial"/>
          <w:b/>
          <w:bCs/>
          <w:i/>
          <w:iCs/>
          <w:w w:val="90"/>
          <w:lang w:val="ru-RU"/>
        </w:rPr>
        <w:t>агонії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поширеної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у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Скелястих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горах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Північної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Америки,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володіє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антибактеріальною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протизапальною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та антиоксидантною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дією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допомагає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зменшити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неорганізовану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проліферацію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клітин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проявляє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протизапальні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антимікробні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властивості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, в т.ч. по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відношенню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gramStart"/>
      <w:r w:rsidR="00E14883" w:rsidRPr="00E14883">
        <w:rPr>
          <w:rFonts w:ascii="Arial" w:hAnsi="Arial" w:cs="Arial"/>
          <w:w w:val="90"/>
          <w:lang w:val="ru-RU"/>
        </w:rPr>
        <w:t xml:space="preserve">до 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різноманітних</w:t>
      </w:r>
      <w:proofErr w:type="spellEnd"/>
      <w:proofErr w:type="gram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дерматофітів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грибів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роду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Candida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, а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також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стафілококів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та</w:t>
      </w:r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i/>
          <w:iCs/>
          <w:w w:val="90"/>
        </w:rPr>
        <w:t>Propionobacterium</w:t>
      </w:r>
      <w:proofErr w:type="spellEnd"/>
      <w:r w:rsidRPr="008C0EE3">
        <w:rPr>
          <w:rFonts w:ascii="Arial" w:hAnsi="Arial" w:cs="Arial"/>
          <w:i/>
          <w:iCs/>
          <w:w w:val="90"/>
          <w:lang w:val="ru-RU"/>
        </w:rPr>
        <w:t xml:space="preserve"> </w:t>
      </w:r>
      <w:r w:rsidRPr="008C0EE3">
        <w:rPr>
          <w:rFonts w:ascii="Arial" w:hAnsi="Arial" w:cs="Arial"/>
          <w:i/>
          <w:iCs/>
          <w:w w:val="90"/>
        </w:rPr>
        <w:t>acnes</w:t>
      </w:r>
      <w:r w:rsidRPr="008C0EE3">
        <w:rPr>
          <w:rFonts w:ascii="Arial" w:hAnsi="Arial" w:cs="Arial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E14883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>Пантенол</w:t>
      </w:r>
      <w:proofErr w:type="spellEnd"/>
      <w:r w:rsidR="00847FEA" w:rsidRPr="008C0EE3">
        <w:rPr>
          <w:rFonts w:ascii="Arial" w:hAnsi="Arial" w:cs="Arial"/>
          <w:w w:val="90"/>
          <w:lang w:val="ru-RU"/>
        </w:rPr>
        <w:t xml:space="preserve"> – </w:t>
      </w:r>
      <w:proofErr w:type="spellStart"/>
      <w:r w:rsidRPr="00E14883">
        <w:rPr>
          <w:rFonts w:ascii="Arial" w:hAnsi="Arial" w:cs="Arial"/>
          <w:w w:val="90"/>
          <w:lang w:val="ru-RU"/>
        </w:rPr>
        <w:t>зволожувач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який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впливає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Pr="00E14883">
        <w:rPr>
          <w:rFonts w:ascii="Arial" w:hAnsi="Arial" w:cs="Arial"/>
          <w:w w:val="90"/>
          <w:lang w:val="ru-RU"/>
        </w:rPr>
        <w:t>відновлення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тканин, </w:t>
      </w:r>
      <w:proofErr w:type="spellStart"/>
      <w:r w:rsidRPr="00E14883">
        <w:rPr>
          <w:rFonts w:ascii="Arial" w:hAnsi="Arial" w:cs="Arial"/>
          <w:w w:val="90"/>
          <w:lang w:val="ru-RU"/>
        </w:rPr>
        <w:t>сприяє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нормальній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кератинізації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E14883">
        <w:rPr>
          <w:rFonts w:ascii="Arial" w:hAnsi="Arial" w:cs="Arial"/>
          <w:w w:val="90"/>
          <w:lang w:val="ru-RU"/>
        </w:rPr>
        <w:t>еластичності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запобігає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зневодненню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E14883">
        <w:rPr>
          <w:rFonts w:ascii="Arial" w:hAnsi="Arial" w:cs="Arial"/>
          <w:w w:val="90"/>
          <w:lang w:val="ru-RU"/>
        </w:rPr>
        <w:t>відновлює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захисний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ліпідний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шар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E14883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>Екстракт</w:t>
      </w:r>
      <w:proofErr w:type="spellEnd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 xml:space="preserve"> оливкового </w:t>
      </w:r>
      <w:proofErr w:type="spellStart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>листя</w:t>
      </w:r>
      <w:proofErr w:type="spellEnd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захищає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від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пошкоджень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спричинених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вільними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радикалами, </w:t>
      </w:r>
      <w:proofErr w:type="spellStart"/>
      <w:r w:rsidRPr="00E14883">
        <w:rPr>
          <w:rFonts w:ascii="Arial" w:hAnsi="Arial" w:cs="Arial"/>
          <w:w w:val="90"/>
          <w:lang w:val="ru-RU"/>
        </w:rPr>
        <w:t>запобігає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зневодненню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епідермісу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E14883">
        <w:rPr>
          <w:rFonts w:ascii="Arial" w:hAnsi="Arial" w:cs="Arial"/>
          <w:w w:val="90"/>
          <w:lang w:val="ru-RU"/>
        </w:rPr>
        <w:t>підвищує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еластичність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тканин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>.</w:t>
      </w:r>
      <w:r w:rsidR="00847FEA" w:rsidRPr="008C0EE3">
        <w:rPr>
          <w:rFonts w:ascii="Arial" w:hAnsi="Arial" w:cs="Arial"/>
          <w:w w:val="90"/>
          <w:lang w:val="ru-RU"/>
        </w:rPr>
        <w:t xml:space="preserve"> 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E14883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>Алантоїн</w:t>
      </w:r>
      <w:proofErr w:type="spellEnd"/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активує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механізм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загоєння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ран, </w:t>
      </w:r>
      <w:proofErr w:type="spellStart"/>
      <w:r w:rsidRPr="00E14883">
        <w:rPr>
          <w:rFonts w:ascii="Arial" w:hAnsi="Arial" w:cs="Arial"/>
          <w:w w:val="90"/>
          <w:lang w:val="ru-RU"/>
        </w:rPr>
        <w:t>виявляє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кератолітичну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дію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допомагає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позбавитися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зайвого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ороговілого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епідермісу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E14883">
        <w:rPr>
          <w:rFonts w:ascii="Arial" w:hAnsi="Arial" w:cs="Arial"/>
          <w:w w:val="90"/>
          <w:lang w:val="ru-RU"/>
        </w:rPr>
        <w:t>прискорює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процес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регенерації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ушкодженої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запаленої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. </w:t>
      </w:r>
      <w:proofErr w:type="spellStart"/>
      <w:r w:rsidRPr="00E14883">
        <w:rPr>
          <w:rFonts w:ascii="Arial" w:hAnsi="Arial" w:cs="Arial"/>
          <w:w w:val="90"/>
          <w:lang w:val="ru-RU"/>
        </w:rPr>
        <w:t>Усуває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неприємні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відчуття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E14883">
        <w:rPr>
          <w:rFonts w:ascii="Arial" w:hAnsi="Arial" w:cs="Arial"/>
          <w:w w:val="90"/>
          <w:lang w:val="ru-RU"/>
        </w:rPr>
        <w:t>пов’язані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із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сухістю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та </w:t>
      </w:r>
      <w:proofErr w:type="spellStart"/>
      <w:r w:rsidRPr="00E14883">
        <w:rPr>
          <w:rFonts w:ascii="Arial" w:hAnsi="Arial" w:cs="Arial"/>
          <w:w w:val="90"/>
          <w:lang w:val="ru-RU"/>
        </w:rPr>
        <w:t>печіння</w:t>
      </w:r>
      <w:proofErr w:type="spellEnd"/>
      <w:r w:rsidRPr="00E14883">
        <w:rPr>
          <w:rFonts w:ascii="Arial" w:hAnsi="Arial" w:cs="Arial"/>
          <w:w w:val="90"/>
          <w:lang w:val="ru-RU"/>
        </w:rPr>
        <w:t>.</w:t>
      </w:r>
      <w:r w:rsidR="00847FEA" w:rsidRPr="008C0EE3">
        <w:rPr>
          <w:rFonts w:ascii="Arial" w:hAnsi="Arial" w:cs="Arial"/>
          <w:w w:val="90"/>
          <w:lang w:val="ru-RU"/>
        </w:rPr>
        <w:t xml:space="preserve"> 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rPr>
          <w:rFonts w:ascii="Arial" w:hAnsi="Arial" w:cs="Arial"/>
          <w:w w:val="90"/>
          <w:lang w:val="ru-RU"/>
        </w:rPr>
      </w:pPr>
    </w:p>
    <w:p w:rsidR="00E14883" w:rsidRPr="00E14883" w:rsidRDefault="00E14883" w:rsidP="00E14883">
      <w:pPr>
        <w:pStyle w:val="BasicParagraph"/>
        <w:rPr>
          <w:rFonts w:ascii="Arial" w:hAnsi="Arial" w:cs="Arial"/>
          <w:w w:val="90"/>
          <w:lang w:val="ru-RU"/>
        </w:rPr>
      </w:pPr>
      <w:r w:rsidRPr="00E14883">
        <w:rPr>
          <w:rFonts w:ascii="Arial" w:hAnsi="Arial" w:cs="Arial"/>
          <w:b/>
          <w:bCs/>
          <w:w w:val="90"/>
          <w:lang w:val="ru-RU"/>
        </w:rPr>
        <w:t xml:space="preserve">Гель </w:t>
      </w:r>
      <w:proofErr w:type="gramStart"/>
      <w:r w:rsidRPr="00E14883">
        <w:rPr>
          <w:rFonts w:ascii="Arial" w:hAnsi="Arial" w:cs="Arial"/>
          <w:b/>
          <w:bCs/>
          <w:w w:val="90"/>
          <w:lang w:val="ru-RU"/>
        </w:rPr>
        <w:t>для душу</w:t>
      </w:r>
      <w:proofErr w:type="gramEnd"/>
      <w:r w:rsidRPr="00E14883">
        <w:rPr>
          <w:rFonts w:ascii="Arial" w:hAnsi="Arial" w:cs="Arial"/>
          <w:b/>
          <w:bCs/>
          <w:w w:val="90"/>
          <w:lang w:val="ru-RU"/>
        </w:rPr>
        <w:t xml:space="preserve"> Псоріатен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завдяки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своєму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b/>
          <w:bCs/>
          <w:w w:val="90"/>
          <w:lang w:val="ru-RU"/>
        </w:rPr>
        <w:t>унікальному</w:t>
      </w:r>
      <w:proofErr w:type="spellEnd"/>
      <w:r w:rsidRPr="00E14883">
        <w:rPr>
          <w:rFonts w:ascii="Arial" w:hAnsi="Arial" w:cs="Arial"/>
          <w:b/>
          <w:bCs/>
          <w:w w:val="90"/>
          <w:lang w:val="ru-RU"/>
        </w:rPr>
        <w:t xml:space="preserve"> склад</w:t>
      </w:r>
      <w:r w:rsidR="00847FEA" w:rsidRPr="008C0EE3">
        <w:rPr>
          <w:rFonts w:ascii="Arial" w:hAnsi="Arial" w:cs="Arial"/>
          <w:b/>
          <w:bCs/>
          <w:w w:val="90"/>
          <w:lang w:val="ru-RU"/>
        </w:rPr>
        <w:t>у:</w:t>
      </w:r>
      <w:r w:rsidR="00847FEA" w:rsidRPr="008C0EE3">
        <w:rPr>
          <w:rFonts w:ascii="Arial" w:hAnsi="Arial" w:cs="Arial"/>
          <w:b/>
          <w:bCs/>
          <w:w w:val="90"/>
          <w:lang w:val="ru-RU"/>
        </w:rPr>
        <w:br/>
      </w:r>
      <w:r w:rsidR="00847FEA" w:rsidRPr="008C0EE3">
        <w:rPr>
          <w:rFonts w:ascii="Arial" w:hAnsi="Arial" w:cs="Arial"/>
          <w:w w:val="90"/>
          <w:lang w:val="ru-RU"/>
        </w:rPr>
        <w:t xml:space="preserve">• </w:t>
      </w:r>
      <w:proofErr w:type="spellStart"/>
      <w:r w:rsidRPr="00E14883">
        <w:rPr>
          <w:rFonts w:ascii="Arial" w:hAnsi="Arial" w:cs="Arial"/>
          <w:w w:val="90"/>
          <w:lang w:val="ru-RU"/>
        </w:rPr>
        <w:t>м'яко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очищує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тіла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, рук та </w:t>
      </w:r>
      <w:proofErr w:type="spellStart"/>
      <w:r w:rsidRPr="00E14883">
        <w:rPr>
          <w:rFonts w:ascii="Arial" w:hAnsi="Arial" w:cs="Arial"/>
          <w:w w:val="90"/>
          <w:lang w:val="ru-RU"/>
        </w:rPr>
        <w:t>обличчя</w:t>
      </w:r>
      <w:proofErr w:type="spellEnd"/>
      <w:r w:rsidRPr="00E14883">
        <w:rPr>
          <w:rFonts w:ascii="Arial" w:hAnsi="Arial" w:cs="Arial"/>
          <w:w w:val="90"/>
          <w:lang w:val="ru-RU"/>
        </w:rPr>
        <w:t>;</w:t>
      </w:r>
    </w:p>
    <w:p w:rsidR="00E14883" w:rsidRPr="00E14883" w:rsidRDefault="00E14883" w:rsidP="00E14883">
      <w:pPr>
        <w:pStyle w:val="BasicParagraph"/>
        <w:rPr>
          <w:rFonts w:ascii="Arial" w:hAnsi="Arial" w:cs="Arial"/>
          <w:w w:val="90"/>
          <w:lang w:val="ru-RU"/>
        </w:rPr>
      </w:pPr>
      <w:r w:rsidRPr="00E14883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забезпечує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компонентами для </w:t>
      </w:r>
      <w:proofErr w:type="spellStart"/>
      <w:r w:rsidRPr="00E14883">
        <w:rPr>
          <w:rFonts w:ascii="Arial" w:hAnsi="Arial" w:cs="Arial"/>
          <w:w w:val="90"/>
          <w:lang w:val="ru-RU"/>
        </w:rPr>
        <w:t>зволоження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E14883">
        <w:rPr>
          <w:rFonts w:ascii="Arial" w:hAnsi="Arial" w:cs="Arial"/>
          <w:w w:val="90"/>
          <w:lang w:val="ru-RU"/>
        </w:rPr>
        <w:t>живлення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чутливої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>;</w:t>
      </w:r>
    </w:p>
    <w:p w:rsidR="00E14883" w:rsidRPr="00E14883" w:rsidRDefault="00E14883" w:rsidP="00E14883">
      <w:pPr>
        <w:pStyle w:val="BasicParagraph"/>
        <w:rPr>
          <w:rFonts w:ascii="Arial" w:hAnsi="Arial" w:cs="Arial"/>
          <w:w w:val="90"/>
          <w:lang w:val="ru-RU"/>
        </w:rPr>
      </w:pPr>
      <w:r w:rsidRPr="00E14883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сприяє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заспокоєнню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E14883">
        <w:rPr>
          <w:rFonts w:ascii="Arial" w:hAnsi="Arial" w:cs="Arial"/>
          <w:w w:val="90"/>
          <w:lang w:val="ru-RU"/>
        </w:rPr>
        <w:t>зменшенню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свербіжу</w:t>
      </w:r>
      <w:proofErr w:type="spellEnd"/>
      <w:r w:rsidRPr="00E14883">
        <w:rPr>
          <w:rFonts w:ascii="Arial" w:hAnsi="Arial" w:cs="Arial"/>
          <w:w w:val="90"/>
          <w:lang w:val="ru-RU"/>
        </w:rPr>
        <w:t>;</w:t>
      </w:r>
    </w:p>
    <w:p w:rsidR="00E14883" w:rsidRPr="00E14883" w:rsidRDefault="00E14883" w:rsidP="00E14883">
      <w:pPr>
        <w:pStyle w:val="BasicParagraph"/>
        <w:rPr>
          <w:rFonts w:ascii="Arial" w:hAnsi="Arial" w:cs="Arial"/>
          <w:w w:val="90"/>
          <w:lang w:val="ru-RU"/>
        </w:rPr>
      </w:pPr>
      <w:r w:rsidRPr="00E14883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сприяє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відновленню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захисного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бар’єру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>;</w:t>
      </w:r>
    </w:p>
    <w:p w:rsidR="00E14883" w:rsidRPr="00E14883" w:rsidRDefault="00E14883" w:rsidP="00E14883">
      <w:pPr>
        <w:pStyle w:val="BasicParagraph"/>
        <w:rPr>
          <w:rFonts w:ascii="Arial" w:hAnsi="Arial" w:cs="Arial"/>
          <w:w w:val="90"/>
          <w:lang w:val="ru-RU"/>
        </w:rPr>
      </w:pPr>
      <w:r w:rsidRPr="00E14883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сприяє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вилущуванню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епідермісу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Pr="00E14883">
        <w:rPr>
          <w:rFonts w:ascii="Arial" w:hAnsi="Arial" w:cs="Arial"/>
          <w:w w:val="90"/>
          <w:lang w:val="ru-RU"/>
        </w:rPr>
        <w:t>проблемних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ділянках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шкіри</w:t>
      </w:r>
      <w:proofErr w:type="spellEnd"/>
      <w:r w:rsidRPr="00E14883">
        <w:rPr>
          <w:rFonts w:ascii="Arial" w:hAnsi="Arial" w:cs="Arial"/>
          <w:w w:val="90"/>
          <w:lang w:val="ru-RU"/>
        </w:rPr>
        <w:t>;</w:t>
      </w:r>
    </w:p>
    <w:p w:rsidR="00E14883" w:rsidRPr="00E14883" w:rsidRDefault="00E14883" w:rsidP="00E14883">
      <w:pPr>
        <w:pStyle w:val="BasicParagraph"/>
        <w:rPr>
          <w:rFonts w:ascii="Arial" w:hAnsi="Arial" w:cs="Arial"/>
          <w:w w:val="90"/>
          <w:lang w:val="ru-RU"/>
        </w:rPr>
      </w:pPr>
      <w:r w:rsidRPr="00E14883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може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виявляти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антибактеріальну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і </w:t>
      </w:r>
      <w:proofErr w:type="spellStart"/>
      <w:r w:rsidRPr="00E14883">
        <w:rPr>
          <w:rFonts w:ascii="Arial" w:hAnsi="Arial" w:cs="Arial"/>
          <w:w w:val="90"/>
          <w:lang w:val="ru-RU"/>
        </w:rPr>
        <w:t>протигрибкову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дії</w:t>
      </w:r>
      <w:proofErr w:type="spellEnd"/>
      <w:r w:rsidRPr="00E14883">
        <w:rPr>
          <w:rFonts w:ascii="Arial" w:hAnsi="Arial" w:cs="Arial"/>
          <w:w w:val="90"/>
          <w:lang w:val="ru-RU"/>
        </w:rPr>
        <w:t>;</w:t>
      </w:r>
    </w:p>
    <w:p w:rsidR="00847FEA" w:rsidRPr="008C0EE3" w:rsidRDefault="00E14883" w:rsidP="00E14883">
      <w:pPr>
        <w:pStyle w:val="BasicParagraph"/>
        <w:rPr>
          <w:rFonts w:ascii="Arial" w:hAnsi="Arial" w:cs="Arial"/>
          <w:w w:val="90"/>
          <w:lang w:val="ru-RU"/>
        </w:rPr>
      </w:pPr>
      <w:r w:rsidRPr="00E14883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виявляє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протизапальні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E14883">
        <w:rPr>
          <w:rFonts w:ascii="Arial" w:hAnsi="Arial" w:cs="Arial"/>
          <w:w w:val="90"/>
          <w:lang w:val="ru-RU"/>
        </w:rPr>
        <w:t>антиоксидантні</w:t>
      </w:r>
      <w:proofErr w:type="spellEnd"/>
      <w:r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E14883">
        <w:rPr>
          <w:rFonts w:ascii="Arial" w:hAnsi="Arial" w:cs="Arial"/>
          <w:w w:val="90"/>
          <w:lang w:val="ru-RU"/>
        </w:rPr>
        <w:t>властивості</w:t>
      </w:r>
      <w:proofErr w:type="spellEnd"/>
      <w:r w:rsidRPr="00E14883">
        <w:rPr>
          <w:rFonts w:ascii="Arial" w:hAnsi="Arial" w:cs="Arial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rPr>
          <w:rFonts w:ascii="Arial" w:hAnsi="Arial" w:cs="Arial"/>
          <w:b/>
          <w:bCs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Дерматологічно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перевірено</w:t>
      </w:r>
      <w:proofErr w:type="spellEnd"/>
    </w:p>
    <w:p w:rsidR="00847FEA" w:rsidRPr="008C0EE3" w:rsidRDefault="00847FEA" w:rsidP="00847FEA">
      <w:pPr>
        <w:pStyle w:val="BasicParagrap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rPr>
          <w:rFonts w:ascii="Arial" w:hAnsi="Arial" w:cs="Arial"/>
          <w:b/>
          <w:bCs/>
          <w:w w:val="90"/>
          <w:lang w:val="ru-RU"/>
        </w:rPr>
      </w:pPr>
      <w:r w:rsidRPr="008C0EE3">
        <w:rPr>
          <w:rFonts w:ascii="Arial" w:hAnsi="Arial" w:cs="Arial"/>
          <w:b/>
          <w:bCs/>
          <w:w w:val="90"/>
          <w:lang w:val="ru-RU"/>
        </w:rPr>
        <w:t xml:space="preserve">Без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ароматизаторів</w:t>
      </w:r>
      <w:proofErr w:type="spellEnd"/>
    </w:p>
    <w:p w:rsidR="00847FEA" w:rsidRPr="008C0EE3" w:rsidRDefault="00847FEA" w:rsidP="00847FEA">
      <w:pPr>
        <w:pStyle w:val="BasicParagrap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lastRenderedPageBreak/>
        <w:t>Спосіб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застосування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: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підходить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для частого,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щоденного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використання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. Нанести на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вологе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тіло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спінити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обережно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змити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, за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необхідності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повторити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нанесення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Застереження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>:</w:t>
      </w:r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лише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для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зовнішнього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застосування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.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Припинити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використання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у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разі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алергічної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реакції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.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Уникати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потраплання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в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очі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, та у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разі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потрапляння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ретельно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промити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водою.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Зберігати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в недоступному для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дітей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E14883" w:rsidRPr="00E14883">
        <w:rPr>
          <w:rFonts w:ascii="Arial" w:hAnsi="Arial" w:cs="Arial"/>
          <w:w w:val="90"/>
          <w:lang w:val="ru-RU"/>
        </w:rPr>
        <w:t>місці</w:t>
      </w:r>
      <w:proofErr w:type="spellEnd"/>
      <w:r w:rsidR="00E14883" w:rsidRPr="00E14883">
        <w:rPr>
          <w:rFonts w:ascii="Arial" w:hAnsi="Arial" w:cs="Arial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Об’єм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: </w:t>
      </w:r>
      <w:r w:rsidR="00E14883">
        <w:rPr>
          <w:rFonts w:ascii="Arial" w:hAnsi="Arial" w:cs="Arial"/>
          <w:w w:val="90"/>
          <w:lang w:val="ru-RU"/>
        </w:rPr>
        <w:t>300</w:t>
      </w:r>
      <w:r w:rsidRPr="008C0EE3">
        <w:rPr>
          <w:rFonts w:ascii="Arial" w:hAnsi="Arial" w:cs="Arial"/>
          <w:w w:val="90"/>
          <w:lang w:val="ru-RU"/>
        </w:rPr>
        <w:t xml:space="preserve"> мл (</w:t>
      </w:r>
      <w:r w:rsidRPr="008C0EE3">
        <w:rPr>
          <w:rFonts w:ascii="Arial" w:hAnsi="Arial" w:cs="Arial"/>
          <w:w w:val="90"/>
        </w:rPr>
        <w:t>ml</w:t>
      </w:r>
      <w:r w:rsidRPr="008C0EE3">
        <w:rPr>
          <w:rFonts w:ascii="Arial" w:hAnsi="Arial" w:cs="Arial"/>
          <w:w w:val="90"/>
          <w:lang w:val="ru-RU"/>
        </w:rPr>
        <w:t>) ℮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r w:rsidRPr="008C0EE3">
        <w:rPr>
          <w:rFonts w:ascii="Arial" w:hAnsi="Arial" w:cs="Arial"/>
          <w:b/>
          <w:bCs/>
          <w:w w:val="90"/>
          <w:lang w:val="ru-RU"/>
        </w:rPr>
        <w:t xml:space="preserve">Строк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придатності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>:</w:t>
      </w:r>
      <w:r w:rsidRPr="008C0EE3">
        <w:rPr>
          <w:rFonts w:ascii="Arial" w:hAnsi="Arial" w:cs="Arial"/>
          <w:w w:val="90"/>
          <w:lang w:val="ru-RU"/>
        </w:rPr>
        <w:t xml:space="preserve"> 3 роки з </w:t>
      </w:r>
      <w:proofErr w:type="spellStart"/>
      <w:r w:rsidRPr="008C0EE3">
        <w:rPr>
          <w:rFonts w:ascii="Arial" w:hAnsi="Arial" w:cs="Arial"/>
          <w:w w:val="90"/>
          <w:lang w:val="ru-RU"/>
        </w:rPr>
        <w:t>дати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виготовлення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8C0EE3">
        <w:rPr>
          <w:rFonts w:ascii="Arial" w:hAnsi="Arial" w:cs="Arial"/>
          <w:w w:val="90"/>
          <w:lang w:val="ru-RU"/>
        </w:rPr>
        <w:t>вказаної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Pr="008C0EE3">
        <w:rPr>
          <w:rFonts w:ascii="Arial" w:hAnsi="Arial" w:cs="Arial"/>
          <w:w w:val="90"/>
          <w:lang w:val="ru-RU"/>
        </w:rPr>
        <w:t>упаковці</w:t>
      </w:r>
      <w:proofErr w:type="spellEnd"/>
      <w:r w:rsidRPr="008C0EE3">
        <w:rPr>
          <w:rFonts w:ascii="Arial" w:hAnsi="Arial" w:cs="Arial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spacing w:val="-4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spacing w:val="-4"/>
          <w:w w:val="90"/>
          <w:lang w:val="ru-RU"/>
        </w:rPr>
        <w:t>Умови</w:t>
      </w:r>
      <w:proofErr w:type="spellEnd"/>
      <w:r w:rsidRPr="008C0EE3">
        <w:rPr>
          <w:rFonts w:ascii="Arial" w:hAnsi="Arial" w:cs="Arial"/>
          <w:b/>
          <w:bCs/>
          <w:spacing w:val="-4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b/>
          <w:bCs/>
          <w:spacing w:val="-4"/>
          <w:w w:val="90"/>
          <w:lang w:val="ru-RU"/>
        </w:rPr>
        <w:t>зберігання</w:t>
      </w:r>
      <w:proofErr w:type="spellEnd"/>
      <w:r w:rsidRPr="008C0EE3">
        <w:rPr>
          <w:rFonts w:ascii="Arial" w:hAnsi="Arial" w:cs="Arial"/>
          <w:b/>
          <w:bCs/>
          <w:spacing w:val="-4"/>
          <w:w w:val="90"/>
          <w:lang w:val="ru-RU"/>
        </w:rPr>
        <w:t>:</w:t>
      </w:r>
      <w:r w:rsidRPr="008C0EE3">
        <w:rPr>
          <w:rFonts w:ascii="Arial" w:hAnsi="Arial" w:cs="Arial"/>
          <w:spacing w:val="-4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зберігати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при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температурі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від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10°С до 25°С,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уникати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прямого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сонячного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проміння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>.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Виробник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: </w:t>
      </w:r>
      <w:r w:rsidRPr="008C0EE3">
        <w:rPr>
          <w:rFonts w:ascii="Arial" w:hAnsi="Arial" w:cs="Arial"/>
          <w:w w:val="90"/>
          <w:lang w:val="ru-RU"/>
        </w:rPr>
        <w:t xml:space="preserve">Натура Хаус </w:t>
      </w:r>
      <w:proofErr w:type="spellStart"/>
      <w:r w:rsidRPr="008C0EE3">
        <w:rPr>
          <w:rFonts w:ascii="Arial" w:hAnsi="Arial" w:cs="Arial"/>
          <w:w w:val="90"/>
          <w:lang w:val="ru-RU"/>
        </w:rPr>
        <w:t>С.п.А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., </w:t>
      </w:r>
      <w:proofErr w:type="spellStart"/>
      <w:r w:rsidRPr="008C0EE3">
        <w:rPr>
          <w:rFonts w:ascii="Arial" w:hAnsi="Arial" w:cs="Arial"/>
          <w:w w:val="90"/>
          <w:lang w:val="ru-RU"/>
        </w:rPr>
        <w:t>Орбассано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(Турин), </w:t>
      </w:r>
      <w:proofErr w:type="spellStart"/>
      <w:r w:rsidRPr="008C0EE3">
        <w:rPr>
          <w:rFonts w:ascii="Arial" w:hAnsi="Arial" w:cs="Arial"/>
          <w:w w:val="90"/>
          <w:lang w:val="ru-RU"/>
        </w:rPr>
        <w:t>Італія</w:t>
      </w:r>
      <w:proofErr w:type="spellEnd"/>
      <w:r w:rsidRPr="008C0EE3">
        <w:rPr>
          <w:rFonts w:ascii="Arial" w:hAnsi="Arial" w:cs="Arial"/>
          <w:w w:val="90"/>
          <w:lang w:val="ru-RU"/>
        </w:rPr>
        <w:t>, для</w:t>
      </w:r>
    </w:p>
    <w:p w:rsidR="00847FEA" w:rsidRPr="008C0EE3" w:rsidRDefault="00847FEA" w:rsidP="00847FEA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847FEA" w:rsidRPr="008C0EE3" w:rsidRDefault="00847FEA" w:rsidP="00847FEA">
      <w:pPr>
        <w:pStyle w:val="BasicParagraph"/>
        <w:ind w:left="454"/>
        <w:jc w:val="both"/>
        <w:rPr>
          <w:rFonts w:ascii="Arial" w:hAnsi="Arial" w:cs="Arial"/>
          <w:w w:val="90"/>
          <w:lang w:val="ru-RU"/>
        </w:rPr>
      </w:pPr>
      <w:r w:rsidRPr="008C0EE3">
        <w:rPr>
          <w:rFonts w:ascii="Arial" w:hAnsi="Arial" w:cs="Arial"/>
          <w:w w:val="90"/>
          <w:lang w:val="ru-RU"/>
        </w:rPr>
        <w:t xml:space="preserve">    </w:t>
      </w:r>
    </w:p>
    <w:p w:rsidR="00747C0F" w:rsidRPr="00847FEA" w:rsidRDefault="00847FEA" w:rsidP="00847FEA">
      <w:pPr>
        <w:pStyle w:val="BasicParagraph"/>
        <w:ind w:left="454"/>
        <w:jc w:val="both"/>
        <w:rPr>
          <w:rFonts w:ascii="Arial" w:hAnsi="Arial" w:cs="Arial"/>
          <w:w w:val="90"/>
          <w:lang w:val="ru-RU"/>
        </w:rPr>
      </w:pPr>
      <w:r w:rsidRPr="008C0EE3">
        <w:rPr>
          <w:rFonts w:ascii="Arial" w:hAnsi="Arial" w:cs="Arial"/>
          <w:w w:val="90"/>
          <w:lang w:val="ru-RU"/>
        </w:rPr>
        <w:t xml:space="preserve">    Альпен Фарма АГ, </w:t>
      </w:r>
      <w:proofErr w:type="spellStart"/>
      <w:r w:rsidRPr="008C0EE3">
        <w:rPr>
          <w:rFonts w:ascii="Arial" w:hAnsi="Arial" w:cs="Arial"/>
          <w:w w:val="90"/>
          <w:lang w:val="ru-RU"/>
        </w:rPr>
        <w:t>Фінкенхубельвег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16, 3012 Берн, </w:t>
      </w:r>
      <w:proofErr w:type="spellStart"/>
      <w:r w:rsidRPr="008C0EE3">
        <w:rPr>
          <w:rFonts w:ascii="Arial" w:hAnsi="Arial" w:cs="Arial"/>
          <w:w w:val="90"/>
          <w:lang w:val="ru-RU"/>
        </w:rPr>
        <w:t>Швейцарія</w:t>
      </w:r>
      <w:proofErr w:type="spellEnd"/>
      <w:r w:rsidRPr="008C0EE3">
        <w:rPr>
          <w:rFonts w:ascii="Arial" w:hAnsi="Arial" w:cs="Arial"/>
          <w:w w:val="90"/>
          <w:lang w:val="ru-RU"/>
        </w:rPr>
        <w:t>.</w:t>
      </w:r>
    </w:p>
    <w:sectPr w:rsidR="00747C0F" w:rsidRPr="00847FEA" w:rsidSect="004B0BE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A"/>
    <w:rsid w:val="00410DB3"/>
    <w:rsid w:val="00747C0F"/>
    <w:rsid w:val="00847FEA"/>
    <w:rsid w:val="00E14883"/>
    <w:rsid w:val="00E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5986-0361-43F5-B6B6-0C05BE4C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847FE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Artemenko</dc:creator>
  <cp:keywords/>
  <dc:description/>
  <cp:lastModifiedBy>Ivan Artemenko</cp:lastModifiedBy>
  <cp:revision>2</cp:revision>
  <dcterms:created xsi:type="dcterms:W3CDTF">2025-01-24T13:57:00Z</dcterms:created>
  <dcterms:modified xsi:type="dcterms:W3CDTF">2025-01-24T13:57:00Z</dcterms:modified>
</cp:coreProperties>
</file>