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6F" w:rsidRPr="00346E70" w:rsidRDefault="00F34F6F" w:rsidP="00F34F6F">
      <w:pPr>
        <w:keepNext/>
        <w:jc w:val="center"/>
        <w:outlineLvl w:val="1"/>
        <w:rPr>
          <w:b/>
          <w:bCs/>
          <w:lang w:val="uk-UA"/>
        </w:rPr>
      </w:pPr>
      <w:bookmarkStart w:id="0" w:name="_GoBack"/>
      <w:bookmarkEnd w:id="0"/>
      <w:r w:rsidRPr="00346E70">
        <w:rPr>
          <w:b/>
          <w:bCs/>
          <w:lang w:val="uk-UA"/>
        </w:rPr>
        <w:t>ІНСТРУКЦІЯ</w:t>
      </w:r>
    </w:p>
    <w:p w:rsidR="005F7A5C" w:rsidRDefault="00F34F6F" w:rsidP="005F7A5C">
      <w:pPr>
        <w:jc w:val="center"/>
        <w:rPr>
          <w:b/>
          <w:bCs/>
        </w:rPr>
      </w:pPr>
      <w:r w:rsidRPr="00346E70">
        <w:rPr>
          <w:b/>
          <w:bCs/>
          <w:lang w:val="uk-UA"/>
        </w:rPr>
        <w:t xml:space="preserve">для застосування </w:t>
      </w:r>
      <w:r w:rsidR="00E4430E" w:rsidRPr="00E4430E">
        <w:rPr>
          <w:b/>
          <w:bCs/>
          <w:lang w:val="uk-UA"/>
        </w:rPr>
        <w:t xml:space="preserve">дієтичної добавки </w:t>
      </w:r>
    </w:p>
    <w:p w:rsidR="005F7A5C" w:rsidRPr="00800C44" w:rsidRDefault="005F7A5C" w:rsidP="005F7A5C">
      <w:pPr>
        <w:jc w:val="center"/>
        <w:rPr>
          <w:b/>
          <w:bCs/>
        </w:rPr>
      </w:pPr>
      <w:r w:rsidRPr="00800C44">
        <w:rPr>
          <w:b/>
          <w:bCs/>
        </w:rPr>
        <w:t>«</w:t>
      </w:r>
      <w:r w:rsidRPr="00800C44">
        <w:rPr>
          <w:b/>
          <w:lang w:val="uk-UA"/>
        </w:rPr>
        <w:t xml:space="preserve">Спеціальне драже </w:t>
      </w:r>
      <w:proofErr w:type="spellStart"/>
      <w:r w:rsidRPr="00800C44">
        <w:rPr>
          <w:b/>
          <w:lang w:val="uk-UA"/>
        </w:rPr>
        <w:t>Мерц</w:t>
      </w:r>
      <w:proofErr w:type="spellEnd"/>
      <w:r w:rsidRPr="00800C44">
        <w:rPr>
          <w:b/>
          <w:bCs/>
        </w:rPr>
        <w:t>»</w:t>
      </w:r>
    </w:p>
    <w:p w:rsidR="00C21775" w:rsidRDefault="00C21775" w:rsidP="00C21775">
      <w:pPr>
        <w:pStyle w:val="Standard"/>
        <w:autoSpaceDE w:val="0"/>
        <w:jc w:val="center"/>
        <w:rPr>
          <w:rFonts w:cs="Times New Roman"/>
          <w:bCs/>
          <w:i/>
          <w:iCs/>
          <w:color w:val="000000"/>
        </w:rPr>
      </w:pPr>
      <w:r w:rsidRPr="00C21775">
        <w:rPr>
          <w:rFonts w:cs="Times New Roman"/>
          <w:bCs/>
          <w:i/>
          <w:iCs/>
          <w:color w:val="000000"/>
        </w:rPr>
        <w:t xml:space="preserve">Для підтримки нормального обміну речовин. </w:t>
      </w:r>
    </w:p>
    <w:p w:rsidR="00C21775" w:rsidRPr="00C21775" w:rsidRDefault="00C21775" w:rsidP="00C21775">
      <w:pPr>
        <w:pStyle w:val="Standard"/>
        <w:autoSpaceDE w:val="0"/>
        <w:jc w:val="center"/>
        <w:rPr>
          <w:rFonts w:cs="Times New Roman"/>
          <w:bCs/>
          <w:i/>
          <w:iCs/>
          <w:color w:val="000000"/>
        </w:rPr>
      </w:pPr>
      <w:r w:rsidRPr="00C21775">
        <w:rPr>
          <w:rFonts w:cs="Times New Roman"/>
          <w:bCs/>
          <w:i/>
          <w:iCs/>
          <w:color w:val="000000"/>
        </w:rPr>
        <w:t>Сприяє покращенню структури шкіри, волосся та нігтів</w:t>
      </w:r>
    </w:p>
    <w:p w:rsidR="005F7A5C" w:rsidRPr="00C21775" w:rsidRDefault="005F7A5C" w:rsidP="00F34F6F">
      <w:pPr>
        <w:jc w:val="center"/>
        <w:rPr>
          <w:b/>
          <w:bCs/>
          <w:lang w:val="uk-UA"/>
        </w:rPr>
      </w:pPr>
    </w:p>
    <w:p w:rsidR="00F34F6F" w:rsidRPr="00346E70" w:rsidRDefault="00F34F6F" w:rsidP="00F34F6F">
      <w:pPr>
        <w:jc w:val="both"/>
        <w:rPr>
          <w:b/>
          <w:bCs/>
          <w:i/>
          <w:lang w:val="uk-UA"/>
        </w:rPr>
      </w:pPr>
      <w:r w:rsidRPr="00346E70">
        <w:rPr>
          <w:b/>
          <w:bCs/>
          <w:i/>
          <w:lang w:val="uk-UA"/>
        </w:rPr>
        <w:t>Склад: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1420"/>
      </w:tblGrid>
      <w:tr w:rsidR="005F7A5C" w:rsidRPr="006216DA" w:rsidTr="00E4430E">
        <w:tc>
          <w:tcPr>
            <w:tcW w:w="5240" w:type="dxa"/>
          </w:tcPr>
          <w:p w:rsidR="005F7A5C" w:rsidRPr="00903571" w:rsidRDefault="005F7A5C" w:rsidP="007D31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Інгредієнти</w:t>
            </w:r>
          </w:p>
        </w:tc>
        <w:tc>
          <w:tcPr>
            <w:tcW w:w="2552" w:type="dxa"/>
          </w:tcPr>
          <w:p w:rsidR="005F7A5C" w:rsidRDefault="005F7A5C" w:rsidP="007D3112">
            <w:pPr>
              <w:rPr>
                <w:b/>
                <w:lang w:val="ru-RU"/>
              </w:rPr>
            </w:pPr>
            <w:r>
              <w:rPr>
                <w:b/>
                <w:lang w:val="uk-UA"/>
              </w:rPr>
              <w:t>1 добове дозування</w:t>
            </w:r>
            <w:r w:rsidRPr="00903571">
              <w:rPr>
                <w:b/>
                <w:lang w:val="ru-RU"/>
              </w:rPr>
              <w:t xml:space="preserve"> </w:t>
            </w:r>
          </w:p>
          <w:p w:rsidR="005F7A5C" w:rsidRPr="00903571" w:rsidRDefault="005F7A5C" w:rsidP="007D3112">
            <w:pPr>
              <w:rPr>
                <w:b/>
                <w:lang w:val="uk-UA"/>
              </w:rPr>
            </w:pPr>
            <w:r w:rsidRPr="00903571">
              <w:rPr>
                <w:b/>
                <w:lang w:val="ru-RU"/>
              </w:rPr>
              <w:t>(2</w:t>
            </w:r>
            <w:r w:rsidRPr="00A43E80">
              <w:rPr>
                <w:b/>
                <w:lang w:val="en-US"/>
              </w:rPr>
              <w:t>x</w:t>
            </w:r>
            <w:r w:rsidRPr="00903571">
              <w:rPr>
                <w:b/>
                <w:lang w:val="ru-RU"/>
              </w:rPr>
              <w:t xml:space="preserve">1 </w:t>
            </w:r>
            <w:r>
              <w:rPr>
                <w:b/>
                <w:lang w:val="uk-UA"/>
              </w:rPr>
              <w:t>драже</w:t>
            </w:r>
            <w:r w:rsidRPr="00903571">
              <w:rPr>
                <w:b/>
                <w:lang w:val="ru-RU"/>
              </w:rPr>
              <w:t xml:space="preserve">) </w:t>
            </w:r>
            <w:r>
              <w:rPr>
                <w:b/>
                <w:lang w:val="uk-UA"/>
              </w:rPr>
              <w:t>містить:</w:t>
            </w:r>
          </w:p>
        </w:tc>
        <w:tc>
          <w:tcPr>
            <w:tcW w:w="1420" w:type="dxa"/>
          </w:tcPr>
          <w:p w:rsidR="005F7A5C" w:rsidRPr="006216DA" w:rsidRDefault="005F7A5C" w:rsidP="007D3112">
            <w:pPr>
              <w:rPr>
                <w:b/>
                <w:lang w:val="ru-RU"/>
              </w:rPr>
            </w:pPr>
            <w:r w:rsidRPr="006216DA">
              <w:rPr>
                <w:b/>
                <w:lang w:val="ru-RU"/>
              </w:rPr>
              <w:t xml:space="preserve">% </w:t>
            </w:r>
            <w:r w:rsidRPr="00A43E80">
              <w:rPr>
                <w:b/>
                <w:lang w:val="en-US"/>
              </w:rPr>
              <w:t>NRV</w:t>
            </w:r>
            <w:r w:rsidRPr="006216DA">
              <w:rPr>
                <w:b/>
                <w:lang w:val="ru-RU"/>
              </w:rPr>
              <w:t>*</w:t>
            </w:r>
          </w:p>
        </w:tc>
      </w:tr>
      <w:tr w:rsidR="005F7A5C" w:rsidTr="00E4430E">
        <w:tc>
          <w:tcPr>
            <w:tcW w:w="5240" w:type="dxa"/>
          </w:tcPr>
          <w:p w:rsidR="005F7A5C" w:rsidRPr="00505884" w:rsidRDefault="005F7A5C" w:rsidP="007D3112">
            <w:pPr>
              <w:rPr>
                <w:lang w:val="uk-UA"/>
              </w:rPr>
            </w:pPr>
            <w:r w:rsidRPr="00505884">
              <w:rPr>
                <w:lang w:val="uk-UA"/>
              </w:rPr>
              <w:t>Вітамін</w:t>
            </w:r>
            <w:r w:rsidRPr="00505884">
              <w:rPr>
                <w:lang w:val="ru-RU"/>
              </w:rPr>
              <w:t xml:space="preserve"> </w:t>
            </w:r>
            <w:r w:rsidRPr="00505884">
              <w:rPr>
                <w:lang w:val="en-US"/>
              </w:rPr>
              <w:t>C</w:t>
            </w:r>
            <w:r w:rsidR="00E4430E" w:rsidRPr="00505884">
              <w:rPr>
                <w:lang w:val="uk-UA"/>
              </w:rPr>
              <w:t xml:space="preserve"> (</w:t>
            </w:r>
            <w:r w:rsidR="00E4430E" w:rsidRPr="00505884">
              <w:t>L-</w:t>
            </w:r>
            <w:proofErr w:type="spellStart"/>
            <w:r w:rsidR="00E4430E" w:rsidRPr="00505884">
              <w:t>аскорбінова</w:t>
            </w:r>
            <w:proofErr w:type="spellEnd"/>
            <w:r w:rsidR="00E4430E" w:rsidRPr="00505884">
              <w:t xml:space="preserve"> </w:t>
            </w:r>
            <w:proofErr w:type="spellStart"/>
            <w:r w:rsidR="00E4430E" w:rsidRPr="00505884">
              <w:t>кислота</w:t>
            </w:r>
            <w:proofErr w:type="spellEnd"/>
            <w:r w:rsidR="00E4430E" w:rsidRPr="00505884">
              <w:rPr>
                <w:lang w:val="uk-UA"/>
              </w:rPr>
              <w:t>)</w:t>
            </w:r>
          </w:p>
        </w:tc>
        <w:tc>
          <w:tcPr>
            <w:tcW w:w="2552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120,0 мг</w:t>
            </w:r>
          </w:p>
        </w:tc>
        <w:tc>
          <w:tcPr>
            <w:tcW w:w="1420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150%</w:t>
            </w:r>
          </w:p>
        </w:tc>
      </w:tr>
      <w:tr w:rsidR="005F7A5C" w:rsidTr="00E4430E">
        <w:tc>
          <w:tcPr>
            <w:tcW w:w="5240" w:type="dxa"/>
          </w:tcPr>
          <w:p w:rsidR="005F7A5C" w:rsidRPr="00505884" w:rsidRDefault="00E4430E" w:rsidP="00E4430E">
            <w:pPr>
              <w:rPr>
                <w:lang w:val="uk-UA"/>
              </w:rPr>
            </w:pPr>
            <w:r w:rsidRPr="00505884">
              <w:rPr>
                <w:lang w:val="uk-UA"/>
              </w:rPr>
              <w:t>В</w:t>
            </w:r>
            <w:r w:rsidR="005F7A5C" w:rsidRPr="00505884">
              <w:rPr>
                <w:lang w:val="uk-UA"/>
              </w:rPr>
              <w:t>ітамін В</w:t>
            </w:r>
            <w:r w:rsidR="005F7A5C" w:rsidRPr="00505884">
              <w:rPr>
                <w:vertAlign w:val="subscript"/>
                <w:lang w:val="uk-UA"/>
              </w:rPr>
              <w:t>3</w:t>
            </w:r>
            <w:r w:rsidRPr="00505884">
              <w:rPr>
                <w:lang w:val="uk-UA"/>
              </w:rPr>
              <w:t xml:space="preserve"> (</w:t>
            </w:r>
            <w:proofErr w:type="spellStart"/>
            <w:r w:rsidRPr="00505884">
              <w:t>нікотинамід</w:t>
            </w:r>
            <w:proofErr w:type="spellEnd"/>
            <w:r w:rsidRPr="00505884">
              <w:rPr>
                <w:lang w:val="uk-UA"/>
              </w:rPr>
              <w:t>)</w:t>
            </w:r>
          </w:p>
        </w:tc>
        <w:tc>
          <w:tcPr>
            <w:tcW w:w="2552" w:type="dxa"/>
          </w:tcPr>
          <w:p w:rsidR="005F7A5C" w:rsidRPr="00874D14" w:rsidRDefault="005F7A5C" w:rsidP="007D3112">
            <w:pPr>
              <w:rPr>
                <w:lang w:val="en-US"/>
              </w:rPr>
            </w:pPr>
            <w:r w:rsidRPr="00874D14">
              <w:rPr>
                <w:lang w:val="uk-UA"/>
              </w:rPr>
              <w:t>30,0 мг</w:t>
            </w:r>
            <w:r w:rsidR="00C21775" w:rsidRPr="00874D14">
              <w:rPr>
                <w:lang w:val="en-US"/>
              </w:rPr>
              <w:t xml:space="preserve"> NE</w:t>
            </w:r>
          </w:p>
        </w:tc>
        <w:tc>
          <w:tcPr>
            <w:tcW w:w="1420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188%</w:t>
            </w:r>
          </w:p>
        </w:tc>
      </w:tr>
      <w:tr w:rsidR="005F7A5C" w:rsidTr="00E4430E">
        <w:tc>
          <w:tcPr>
            <w:tcW w:w="5240" w:type="dxa"/>
          </w:tcPr>
          <w:p w:rsidR="005F7A5C" w:rsidRPr="00505884" w:rsidRDefault="005F7A5C" w:rsidP="007D3112">
            <w:pPr>
              <w:rPr>
                <w:lang w:val="uk-UA"/>
              </w:rPr>
            </w:pPr>
            <w:r w:rsidRPr="00505884">
              <w:rPr>
                <w:lang w:val="uk-UA"/>
              </w:rPr>
              <w:t>Вітамін</w:t>
            </w:r>
            <w:r w:rsidRPr="00505884">
              <w:rPr>
                <w:lang w:val="ru-RU"/>
              </w:rPr>
              <w:t xml:space="preserve"> </w:t>
            </w:r>
            <w:r w:rsidRPr="00505884">
              <w:rPr>
                <w:lang w:val="en-US"/>
              </w:rPr>
              <w:t>E</w:t>
            </w:r>
            <w:r w:rsidR="00E4430E" w:rsidRPr="00505884">
              <w:rPr>
                <w:lang w:val="uk-UA"/>
              </w:rPr>
              <w:t xml:space="preserve"> (</w:t>
            </w:r>
            <w:r w:rsidR="00E4430E" w:rsidRPr="00505884">
              <w:t>DL-</w:t>
            </w:r>
            <w:proofErr w:type="spellStart"/>
            <w:r w:rsidR="00E4430E" w:rsidRPr="00505884">
              <w:t>альфа</w:t>
            </w:r>
            <w:proofErr w:type="spellEnd"/>
            <w:r w:rsidR="00E4430E" w:rsidRPr="00505884">
              <w:t>-</w:t>
            </w:r>
            <w:proofErr w:type="spellStart"/>
            <w:r w:rsidR="00E4430E" w:rsidRPr="00505884">
              <w:t>токоферолу</w:t>
            </w:r>
            <w:proofErr w:type="spellEnd"/>
            <w:r w:rsidR="00E4430E" w:rsidRPr="00505884">
              <w:t xml:space="preserve"> </w:t>
            </w:r>
            <w:proofErr w:type="spellStart"/>
            <w:r w:rsidR="00E4430E" w:rsidRPr="00505884">
              <w:t>ацетат</w:t>
            </w:r>
            <w:proofErr w:type="spellEnd"/>
            <w:r w:rsidR="00E4430E" w:rsidRPr="00505884">
              <w:rPr>
                <w:lang w:val="uk-UA"/>
              </w:rPr>
              <w:t>)</w:t>
            </w:r>
          </w:p>
        </w:tc>
        <w:tc>
          <w:tcPr>
            <w:tcW w:w="2552" w:type="dxa"/>
          </w:tcPr>
          <w:p w:rsidR="005F7A5C" w:rsidRPr="00874D14" w:rsidRDefault="00C21775" w:rsidP="007D3112">
            <w:pPr>
              <w:rPr>
                <w:lang w:val="uk-UA"/>
              </w:rPr>
            </w:pPr>
            <w:r w:rsidRPr="00874D14">
              <w:rPr>
                <w:lang w:val="uk-UA"/>
              </w:rPr>
              <w:t>13,4 мг α-ТE</w:t>
            </w:r>
          </w:p>
        </w:tc>
        <w:tc>
          <w:tcPr>
            <w:tcW w:w="1420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112%</w:t>
            </w:r>
          </w:p>
        </w:tc>
      </w:tr>
      <w:tr w:rsidR="005F7A5C" w:rsidTr="00E4430E">
        <w:tc>
          <w:tcPr>
            <w:tcW w:w="5240" w:type="dxa"/>
          </w:tcPr>
          <w:p w:rsidR="005F7A5C" w:rsidRPr="00505884" w:rsidRDefault="005F7A5C" w:rsidP="007D3112">
            <w:pPr>
              <w:rPr>
                <w:lang w:val="uk-UA"/>
              </w:rPr>
            </w:pPr>
            <w:r w:rsidRPr="00505884">
              <w:rPr>
                <w:lang w:val="uk-UA"/>
              </w:rPr>
              <w:t>Вітамін</w:t>
            </w:r>
            <w:r w:rsidRPr="00505884">
              <w:rPr>
                <w:lang w:val="en-US"/>
              </w:rPr>
              <w:t xml:space="preserve"> B</w:t>
            </w:r>
            <w:r w:rsidRPr="00505884">
              <w:rPr>
                <w:vertAlign w:val="subscript"/>
                <w:lang w:val="en-US"/>
              </w:rPr>
              <w:t>6</w:t>
            </w:r>
            <w:r w:rsidR="00E4430E" w:rsidRPr="00505884">
              <w:rPr>
                <w:vertAlign w:val="subscript"/>
                <w:lang w:val="uk-UA"/>
              </w:rPr>
              <w:t xml:space="preserve"> </w:t>
            </w:r>
            <w:r w:rsidR="00E4430E" w:rsidRPr="00505884">
              <w:rPr>
                <w:lang w:val="uk-UA"/>
              </w:rPr>
              <w:t>(</w:t>
            </w:r>
            <w:proofErr w:type="spellStart"/>
            <w:r w:rsidR="00E4430E" w:rsidRPr="00505884">
              <w:rPr>
                <w:rFonts w:eastAsia="Lucida Sans Unicode"/>
              </w:rPr>
              <w:t>піридоксину</w:t>
            </w:r>
            <w:proofErr w:type="spellEnd"/>
            <w:r w:rsidR="00E4430E" w:rsidRPr="00505884">
              <w:rPr>
                <w:rFonts w:eastAsia="Lucida Sans Unicode"/>
              </w:rPr>
              <w:t xml:space="preserve"> </w:t>
            </w:r>
            <w:proofErr w:type="spellStart"/>
            <w:r w:rsidR="00E4430E" w:rsidRPr="00505884">
              <w:rPr>
                <w:rFonts w:eastAsia="Lucida Sans Unicode"/>
              </w:rPr>
              <w:t>гідрохлорид</w:t>
            </w:r>
            <w:proofErr w:type="spellEnd"/>
            <w:r w:rsidR="00E4430E" w:rsidRPr="00505884">
              <w:rPr>
                <w:rFonts w:eastAsia="Lucida Sans Unicode"/>
                <w:lang w:val="uk-UA"/>
              </w:rPr>
              <w:t>)</w:t>
            </w:r>
          </w:p>
        </w:tc>
        <w:tc>
          <w:tcPr>
            <w:tcW w:w="2552" w:type="dxa"/>
          </w:tcPr>
          <w:p w:rsidR="005F7A5C" w:rsidRPr="00874D14" w:rsidRDefault="005F7A5C" w:rsidP="007D3112">
            <w:pPr>
              <w:rPr>
                <w:lang w:val="uk-UA"/>
              </w:rPr>
            </w:pPr>
            <w:r w:rsidRPr="00874D14">
              <w:rPr>
                <w:lang w:val="uk-UA"/>
              </w:rPr>
              <w:t>3,2 мг</w:t>
            </w:r>
          </w:p>
        </w:tc>
        <w:tc>
          <w:tcPr>
            <w:tcW w:w="1420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229%</w:t>
            </w:r>
          </w:p>
        </w:tc>
      </w:tr>
      <w:tr w:rsidR="005F7A5C" w:rsidTr="00E4430E">
        <w:tc>
          <w:tcPr>
            <w:tcW w:w="5240" w:type="dxa"/>
          </w:tcPr>
          <w:p w:rsidR="005F7A5C" w:rsidRPr="00505884" w:rsidRDefault="005F7A5C" w:rsidP="007D3112">
            <w:pPr>
              <w:rPr>
                <w:lang w:val="en-US"/>
              </w:rPr>
            </w:pPr>
            <w:r w:rsidRPr="00505884">
              <w:rPr>
                <w:lang w:val="uk-UA"/>
              </w:rPr>
              <w:t>Вітамін</w:t>
            </w:r>
            <w:r w:rsidRPr="00505884">
              <w:rPr>
                <w:lang w:val="en-US"/>
              </w:rPr>
              <w:t xml:space="preserve"> B</w:t>
            </w:r>
            <w:r w:rsidRPr="00505884">
              <w:rPr>
                <w:vertAlign w:val="subscript"/>
                <w:lang w:val="en-US"/>
              </w:rPr>
              <w:t>2</w:t>
            </w:r>
            <w:r w:rsidRPr="00505884">
              <w:rPr>
                <w:lang w:val="en-US"/>
              </w:rPr>
              <w:t xml:space="preserve"> (</w:t>
            </w:r>
            <w:r w:rsidRPr="00505884">
              <w:rPr>
                <w:lang w:val="uk-UA"/>
              </w:rPr>
              <w:t>рибофлавін</w:t>
            </w:r>
            <w:r w:rsidRPr="00505884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5F7A5C" w:rsidRPr="00874D14" w:rsidRDefault="005F7A5C" w:rsidP="007D3112">
            <w:pPr>
              <w:rPr>
                <w:lang w:val="uk-UA"/>
              </w:rPr>
            </w:pPr>
            <w:r w:rsidRPr="00874D14">
              <w:rPr>
                <w:lang w:val="uk-UA"/>
              </w:rPr>
              <w:t>2,6 мг</w:t>
            </w:r>
          </w:p>
        </w:tc>
        <w:tc>
          <w:tcPr>
            <w:tcW w:w="1420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186%</w:t>
            </w:r>
          </w:p>
        </w:tc>
      </w:tr>
      <w:tr w:rsidR="005F7A5C" w:rsidTr="00E4430E">
        <w:tc>
          <w:tcPr>
            <w:tcW w:w="5240" w:type="dxa"/>
          </w:tcPr>
          <w:p w:rsidR="005F7A5C" w:rsidRPr="00505884" w:rsidRDefault="005F7A5C" w:rsidP="007D3112">
            <w:pPr>
              <w:rPr>
                <w:lang w:val="uk-UA"/>
              </w:rPr>
            </w:pPr>
            <w:r w:rsidRPr="00505884">
              <w:rPr>
                <w:lang w:val="uk-UA"/>
              </w:rPr>
              <w:t>Вітамін</w:t>
            </w:r>
            <w:r w:rsidRPr="00505884">
              <w:rPr>
                <w:lang w:val="en-US"/>
              </w:rPr>
              <w:t xml:space="preserve"> A</w:t>
            </w:r>
            <w:r w:rsidR="00E4430E" w:rsidRPr="00505884">
              <w:rPr>
                <w:lang w:val="uk-UA"/>
              </w:rPr>
              <w:t xml:space="preserve"> (</w:t>
            </w:r>
            <w:proofErr w:type="spellStart"/>
            <w:r w:rsidR="00E4430E" w:rsidRPr="00505884">
              <w:rPr>
                <w:rFonts w:eastAsia="Lucida Sans Unicode"/>
              </w:rPr>
              <w:t>ретинолу</w:t>
            </w:r>
            <w:proofErr w:type="spellEnd"/>
            <w:r w:rsidR="00E4430E" w:rsidRPr="00505884">
              <w:rPr>
                <w:rFonts w:eastAsia="Lucida Sans Unicode"/>
              </w:rPr>
              <w:t xml:space="preserve"> </w:t>
            </w:r>
            <w:proofErr w:type="spellStart"/>
            <w:r w:rsidR="00E4430E" w:rsidRPr="00505884">
              <w:rPr>
                <w:rFonts w:eastAsia="Lucida Sans Unicode"/>
              </w:rPr>
              <w:t>ацетат</w:t>
            </w:r>
            <w:proofErr w:type="spellEnd"/>
            <w:r w:rsidR="00E4430E" w:rsidRPr="00505884">
              <w:rPr>
                <w:rFonts w:eastAsia="Lucida Sans Unicode"/>
                <w:lang w:val="uk-UA"/>
              </w:rPr>
              <w:t>)</w:t>
            </w:r>
          </w:p>
        </w:tc>
        <w:tc>
          <w:tcPr>
            <w:tcW w:w="2552" w:type="dxa"/>
          </w:tcPr>
          <w:p w:rsidR="005F7A5C" w:rsidRPr="00874D14" w:rsidRDefault="005F7A5C" w:rsidP="007D3112">
            <w:pPr>
              <w:rPr>
                <w:lang w:val="en-US"/>
              </w:rPr>
            </w:pPr>
            <w:r w:rsidRPr="00874D14">
              <w:rPr>
                <w:lang w:val="uk-UA"/>
              </w:rPr>
              <w:t xml:space="preserve">800 </w:t>
            </w:r>
            <w:proofErr w:type="spellStart"/>
            <w:r w:rsidRPr="00874D14">
              <w:rPr>
                <w:lang w:val="uk-UA"/>
              </w:rPr>
              <w:t>мкг</w:t>
            </w:r>
            <w:proofErr w:type="spellEnd"/>
            <w:r w:rsidRPr="00874D14">
              <w:rPr>
                <w:lang w:val="uk-UA"/>
              </w:rPr>
              <w:t xml:space="preserve"> RE</w:t>
            </w:r>
          </w:p>
        </w:tc>
        <w:tc>
          <w:tcPr>
            <w:tcW w:w="1420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  <w:tr w:rsidR="005F7A5C" w:rsidTr="00E4430E">
        <w:tc>
          <w:tcPr>
            <w:tcW w:w="5240" w:type="dxa"/>
          </w:tcPr>
          <w:p w:rsidR="005F7A5C" w:rsidRPr="00505884" w:rsidRDefault="005F7A5C" w:rsidP="007D3112">
            <w:pPr>
              <w:rPr>
                <w:lang w:val="uk-UA"/>
              </w:rPr>
            </w:pPr>
            <w:r w:rsidRPr="00505884">
              <w:rPr>
                <w:lang w:val="uk-UA"/>
              </w:rPr>
              <w:t>Вітамін</w:t>
            </w:r>
            <w:r w:rsidRPr="00505884">
              <w:rPr>
                <w:lang w:val="en-US"/>
              </w:rPr>
              <w:t xml:space="preserve"> B</w:t>
            </w:r>
            <w:r w:rsidRPr="00505884">
              <w:rPr>
                <w:vertAlign w:val="subscript"/>
                <w:lang w:val="en-US"/>
              </w:rPr>
              <w:t>12</w:t>
            </w:r>
            <w:r w:rsidR="00E4430E" w:rsidRPr="00505884">
              <w:rPr>
                <w:vertAlign w:val="subscript"/>
                <w:lang w:val="uk-UA"/>
              </w:rPr>
              <w:t xml:space="preserve"> </w:t>
            </w:r>
            <w:r w:rsidR="00E4430E" w:rsidRPr="00505884">
              <w:rPr>
                <w:lang w:val="uk-UA"/>
              </w:rPr>
              <w:t>(</w:t>
            </w:r>
            <w:proofErr w:type="spellStart"/>
            <w:r w:rsidR="00E4430E" w:rsidRPr="00505884">
              <w:rPr>
                <w:rFonts w:eastAsia="Lucida Sans Unicode"/>
              </w:rPr>
              <w:t>ціанокобаламін</w:t>
            </w:r>
            <w:proofErr w:type="spellEnd"/>
            <w:r w:rsidR="00E4430E" w:rsidRPr="00505884">
              <w:rPr>
                <w:rFonts w:eastAsia="Lucida Sans Unicode"/>
                <w:lang w:val="uk-UA"/>
              </w:rPr>
              <w:t>)</w:t>
            </w:r>
          </w:p>
        </w:tc>
        <w:tc>
          <w:tcPr>
            <w:tcW w:w="2552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мкг</w:t>
            </w:r>
            <w:proofErr w:type="spellEnd"/>
          </w:p>
        </w:tc>
        <w:tc>
          <w:tcPr>
            <w:tcW w:w="1420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80%</w:t>
            </w:r>
          </w:p>
        </w:tc>
      </w:tr>
      <w:tr w:rsidR="005F7A5C" w:rsidTr="00E4430E">
        <w:tc>
          <w:tcPr>
            <w:tcW w:w="5240" w:type="dxa"/>
          </w:tcPr>
          <w:p w:rsidR="005F7A5C" w:rsidRPr="00505884" w:rsidRDefault="005F7A5C" w:rsidP="007D3112">
            <w:pPr>
              <w:rPr>
                <w:lang w:val="en-US"/>
              </w:rPr>
            </w:pPr>
            <w:r w:rsidRPr="00505884">
              <w:rPr>
                <w:lang w:val="uk-UA"/>
              </w:rPr>
              <w:t>Вітамін</w:t>
            </w:r>
            <w:r w:rsidRPr="00505884">
              <w:rPr>
                <w:lang w:val="en-US"/>
              </w:rPr>
              <w:t xml:space="preserve"> B</w:t>
            </w:r>
            <w:r w:rsidRPr="00505884">
              <w:rPr>
                <w:vertAlign w:val="subscript"/>
                <w:lang w:val="en-US"/>
              </w:rPr>
              <w:t>1</w:t>
            </w:r>
            <w:r w:rsidRPr="00505884">
              <w:rPr>
                <w:lang w:val="en-US"/>
              </w:rPr>
              <w:t xml:space="preserve"> (</w:t>
            </w:r>
            <w:proofErr w:type="spellStart"/>
            <w:r w:rsidR="00E4430E" w:rsidRPr="00505884">
              <w:rPr>
                <w:rFonts w:eastAsia="Lucida Sans Unicode"/>
              </w:rPr>
              <w:t>тіаміну</w:t>
            </w:r>
            <w:proofErr w:type="spellEnd"/>
            <w:r w:rsidR="00E4430E" w:rsidRPr="00505884">
              <w:rPr>
                <w:rFonts w:eastAsia="Lucida Sans Unicode"/>
              </w:rPr>
              <w:t xml:space="preserve"> </w:t>
            </w:r>
            <w:proofErr w:type="spellStart"/>
            <w:r w:rsidR="00E4430E" w:rsidRPr="00505884">
              <w:rPr>
                <w:rFonts w:eastAsia="Lucida Sans Unicode"/>
              </w:rPr>
              <w:t>мононітрат</w:t>
            </w:r>
            <w:proofErr w:type="spellEnd"/>
            <w:r w:rsidRPr="00505884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2,4 мг</w:t>
            </w:r>
          </w:p>
        </w:tc>
        <w:tc>
          <w:tcPr>
            <w:tcW w:w="1420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218%</w:t>
            </w:r>
          </w:p>
        </w:tc>
      </w:tr>
      <w:tr w:rsidR="005F7A5C" w:rsidTr="00E4430E">
        <w:tc>
          <w:tcPr>
            <w:tcW w:w="5240" w:type="dxa"/>
          </w:tcPr>
          <w:p w:rsidR="005F7A5C" w:rsidRPr="00505884" w:rsidRDefault="00E4430E" w:rsidP="00E4430E">
            <w:pPr>
              <w:rPr>
                <w:lang w:val="uk-UA"/>
              </w:rPr>
            </w:pPr>
            <w:r w:rsidRPr="00505884">
              <w:rPr>
                <w:lang w:val="uk-UA"/>
              </w:rPr>
              <w:t>Вітамін</w:t>
            </w:r>
            <w:r w:rsidRPr="00505884">
              <w:rPr>
                <w:lang w:val="en-US"/>
              </w:rPr>
              <w:t xml:space="preserve"> B</w:t>
            </w:r>
            <w:r w:rsidRPr="00505884">
              <w:rPr>
                <w:vertAlign w:val="subscript"/>
                <w:lang w:val="uk-UA"/>
              </w:rPr>
              <w:t>9</w:t>
            </w:r>
            <w:r w:rsidRPr="00505884">
              <w:rPr>
                <w:lang w:val="en-US"/>
              </w:rPr>
              <w:t xml:space="preserve"> </w:t>
            </w:r>
            <w:r w:rsidRPr="00505884">
              <w:rPr>
                <w:lang w:val="uk-UA"/>
              </w:rPr>
              <w:t>(</w:t>
            </w:r>
            <w:proofErr w:type="spellStart"/>
            <w:r w:rsidRPr="00505884">
              <w:rPr>
                <w:lang w:val="uk-UA"/>
              </w:rPr>
              <w:t>ф</w:t>
            </w:r>
            <w:r w:rsidR="005F7A5C" w:rsidRPr="00505884">
              <w:rPr>
                <w:lang w:val="uk-UA"/>
              </w:rPr>
              <w:t>олієва</w:t>
            </w:r>
            <w:proofErr w:type="spellEnd"/>
            <w:r w:rsidR="005F7A5C" w:rsidRPr="00505884">
              <w:rPr>
                <w:lang w:val="uk-UA"/>
              </w:rPr>
              <w:t xml:space="preserve"> кислота</w:t>
            </w:r>
            <w:r w:rsidRPr="00505884">
              <w:rPr>
                <w:lang w:val="uk-UA"/>
              </w:rPr>
              <w:t xml:space="preserve">) </w:t>
            </w:r>
          </w:p>
        </w:tc>
        <w:tc>
          <w:tcPr>
            <w:tcW w:w="2552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 xml:space="preserve">400 </w:t>
            </w:r>
            <w:proofErr w:type="spellStart"/>
            <w:r>
              <w:rPr>
                <w:lang w:val="uk-UA"/>
              </w:rPr>
              <w:t>мкг</w:t>
            </w:r>
            <w:proofErr w:type="spellEnd"/>
          </w:p>
        </w:tc>
        <w:tc>
          <w:tcPr>
            <w:tcW w:w="1420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200%</w:t>
            </w:r>
          </w:p>
        </w:tc>
      </w:tr>
      <w:tr w:rsidR="005F7A5C" w:rsidTr="00E4430E">
        <w:tc>
          <w:tcPr>
            <w:tcW w:w="5240" w:type="dxa"/>
          </w:tcPr>
          <w:p w:rsidR="005F7A5C" w:rsidRPr="00505884" w:rsidRDefault="005F7A5C" w:rsidP="007D3112">
            <w:pPr>
              <w:rPr>
                <w:lang w:val="uk-UA"/>
              </w:rPr>
            </w:pPr>
            <w:r w:rsidRPr="00505884">
              <w:rPr>
                <w:lang w:val="uk-UA"/>
              </w:rPr>
              <w:t>Біотин</w:t>
            </w:r>
          </w:p>
        </w:tc>
        <w:tc>
          <w:tcPr>
            <w:tcW w:w="2552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 xml:space="preserve">60 </w:t>
            </w:r>
            <w:proofErr w:type="spellStart"/>
            <w:r>
              <w:rPr>
                <w:lang w:val="uk-UA"/>
              </w:rPr>
              <w:t>мкг</w:t>
            </w:r>
            <w:proofErr w:type="spellEnd"/>
          </w:p>
        </w:tc>
        <w:tc>
          <w:tcPr>
            <w:tcW w:w="1420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120%</w:t>
            </w:r>
          </w:p>
        </w:tc>
      </w:tr>
      <w:tr w:rsidR="005F7A5C" w:rsidTr="00E4430E">
        <w:tc>
          <w:tcPr>
            <w:tcW w:w="5240" w:type="dxa"/>
          </w:tcPr>
          <w:p w:rsidR="005F7A5C" w:rsidRPr="00505884" w:rsidRDefault="00505884" w:rsidP="00505884">
            <w:pPr>
              <w:rPr>
                <w:lang w:val="uk-UA"/>
              </w:rPr>
            </w:pPr>
            <w:r w:rsidRPr="00505884">
              <w:rPr>
                <w:lang w:val="uk-UA"/>
              </w:rPr>
              <w:t>Вітамін</w:t>
            </w:r>
            <w:r w:rsidRPr="00505884">
              <w:rPr>
                <w:lang w:val="ru-RU"/>
              </w:rPr>
              <w:t xml:space="preserve"> </w:t>
            </w:r>
            <w:r w:rsidRPr="00505884">
              <w:rPr>
                <w:lang w:val="en-US"/>
              </w:rPr>
              <w:t>B</w:t>
            </w:r>
            <w:r w:rsidRPr="00505884">
              <w:rPr>
                <w:vertAlign w:val="subscript"/>
                <w:lang w:val="uk-UA"/>
              </w:rPr>
              <w:t xml:space="preserve">5 </w:t>
            </w:r>
            <w:r w:rsidRPr="00505884">
              <w:rPr>
                <w:lang w:val="uk-UA"/>
              </w:rPr>
              <w:t>(</w:t>
            </w:r>
            <w:proofErr w:type="spellStart"/>
            <w:r w:rsidR="00E4430E" w:rsidRPr="00505884">
              <w:t>кальцію</w:t>
            </w:r>
            <w:proofErr w:type="spellEnd"/>
            <w:r w:rsidR="00E4430E" w:rsidRPr="00505884">
              <w:t xml:space="preserve"> </w:t>
            </w:r>
            <w:r w:rsidR="00E4430E" w:rsidRPr="00505884">
              <w:rPr>
                <w:rFonts w:eastAsia="Lucida Sans Unicode"/>
                <w:lang w:val="en-US"/>
              </w:rPr>
              <w:t>D</w:t>
            </w:r>
            <w:r w:rsidR="00E4430E" w:rsidRPr="00505884">
              <w:rPr>
                <w:rFonts w:eastAsia="Lucida Sans Unicode"/>
              </w:rPr>
              <w:t>-</w:t>
            </w:r>
            <w:proofErr w:type="spellStart"/>
            <w:r w:rsidR="00E4430E" w:rsidRPr="00505884">
              <w:rPr>
                <w:rFonts w:eastAsia="Lucida Sans Unicode"/>
              </w:rPr>
              <w:t>пантотенат</w:t>
            </w:r>
            <w:proofErr w:type="spellEnd"/>
            <w:r w:rsidRPr="00505884">
              <w:rPr>
                <w:rFonts w:eastAsia="Lucida Sans Unicode"/>
                <w:lang w:val="uk-UA"/>
              </w:rPr>
              <w:t>)</w:t>
            </w:r>
          </w:p>
        </w:tc>
        <w:tc>
          <w:tcPr>
            <w:tcW w:w="2552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8,0 мг</w:t>
            </w:r>
          </w:p>
        </w:tc>
        <w:tc>
          <w:tcPr>
            <w:tcW w:w="1420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133%</w:t>
            </w:r>
          </w:p>
        </w:tc>
      </w:tr>
      <w:tr w:rsidR="005F7A5C" w:rsidTr="00E4430E">
        <w:tc>
          <w:tcPr>
            <w:tcW w:w="5240" w:type="dxa"/>
          </w:tcPr>
          <w:p w:rsidR="005F7A5C" w:rsidRPr="00505884" w:rsidRDefault="005F7A5C" w:rsidP="007D3112">
            <w:pPr>
              <w:rPr>
                <w:lang w:val="uk-UA"/>
              </w:rPr>
            </w:pPr>
            <w:r w:rsidRPr="00505884">
              <w:rPr>
                <w:lang w:val="uk-UA"/>
              </w:rPr>
              <w:t>Залізо</w:t>
            </w:r>
          </w:p>
        </w:tc>
        <w:tc>
          <w:tcPr>
            <w:tcW w:w="2552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5 мг</w:t>
            </w:r>
          </w:p>
        </w:tc>
        <w:tc>
          <w:tcPr>
            <w:tcW w:w="1420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36%</w:t>
            </w:r>
          </w:p>
        </w:tc>
      </w:tr>
      <w:tr w:rsidR="005F7A5C" w:rsidTr="00E4430E">
        <w:tc>
          <w:tcPr>
            <w:tcW w:w="5240" w:type="dxa"/>
          </w:tcPr>
          <w:p w:rsidR="005F7A5C" w:rsidRPr="00505884" w:rsidRDefault="005F7A5C" w:rsidP="007D3112">
            <w:pPr>
              <w:rPr>
                <w:lang w:val="uk-UA"/>
              </w:rPr>
            </w:pPr>
            <w:r w:rsidRPr="00505884">
              <w:rPr>
                <w:lang w:val="uk-UA"/>
              </w:rPr>
              <w:t>Цинк</w:t>
            </w:r>
          </w:p>
        </w:tc>
        <w:tc>
          <w:tcPr>
            <w:tcW w:w="2552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5 мг</w:t>
            </w:r>
          </w:p>
        </w:tc>
        <w:tc>
          <w:tcPr>
            <w:tcW w:w="1420" w:type="dxa"/>
          </w:tcPr>
          <w:p w:rsidR="005F7A5C" w:rsidRPr="004B763F" w:rsidRDefault="005F7A5C" w:rsidP="007D3112">
            <w:pPr>
              <w:rPr>
                <w:lang w:val="uk-UA"/>
              </w:rPr>
            </w:pPr>
            <w:r>
              <w:rPr>
                <w:lang w:val="uk-UA"/>
              </w:rPr>
              <w:t>50%</w:t>
            </w:r>
          </w:p>
        </w:tc>
      </w:tr>
    </w:tbl>
    <w:p w:rsidR="005F7A5C" w:rsidRDefault="005F7A5C" w:rsidP="00F34F6F">
      <w:pPr>
        <w:jc w:val="both"/>
        <w:rPr>
          <w:b/>
          <w:bCs/>
          <w:i/>
          <w:lang w:val="uk-UA"/>
        </w:rPr>
      </w:pPr>
    </w:p>
    <w:p w:rsidR="00397B54" w:rsidRDefault="005F7A5C" w:rsidP="00397B54">
      <w:pPr>
        <w:autoSpaceDE w:val="0"/>
        <w:autoSpaceDN w:val="0"/>
        <w:adjustRightInd w:val="0"/>
        <w:rPr>
          <w:sz w:val="20"/>
          <w:lang w:val="uk-UA"/>
        </w:rPr>
      </w:pPr>
      <w:r w:rsidRPr="00397B54">
        <w:rPr>
          <w:sz w:val="20"/>
          <w:lang w:val="uk-UA"/>
        </w:rPr>
        <w:t>*</w:t>
      </w:r>
      <w:r w:rsidR="00397B54" w:rsidRPr="00397B54">
        <w:rPr>
          <w:sz w:val="20"/>
          <w:lang w:val="uk-UA"/>
        </w:rPr>
        <w:t xml:space="preserve"> Відсоток базових значень речовин (</w:t>
      </w:r>
      <w:proofErr w:type="spellStart"/>
      <w:r w:rsidR="00397B54" w:rsidRPr="00397B54">
        <w:rPr>
          <w:sz w:val="20"/>
          <w:lang w:val="uk-UA"/>
        </w:rPr>
        <w:t>Nutrient</w:t>
      </w:r>
      <w:proofErr w:type="spellEnd"/>
      <w:r w:rsidR="00397B54" w:rsidRPr="00397B54">
        <w:rPr>
          <w:sz w:val="20"/>
          <w:lang w:val="uk-UA"/>
        </w:rPr>
        <w:t xml:space="preserve"> </w:t>
      </w:r>
      <w:proofErr w:type="spellStart"/>
      <w:r w:rsidR="00397B54" w:rsidRPr="00397B54">
        <w:rPr>
          <w:sz w:val="20"/>
          <w:lang w:val="uk-UA"/>
        </w:rPr>
        <w:t>Reference</w:t>
      </w:r>
      <w:proofErr w:type="spellEnd"/>
      <w:r w:rsidR="00397B54" w:rsidRPr="00397B54">
        <w:rPr>
          <w:sz w:val="20"/>
          <w:lang w:val="uk-UA"/>
        </w:rPr>
        <w:t xml:space="preserve"> </w:t>
      </w:r>
      <w:proofErr w:type="spellStart"/>
      <w:r w:rsidR="00397B54" w:rsidRPr="00397B54">
        <w:rPr>
          <w:sz w:val="20"/>
          <w:lang w:val="uk-UA"/>
        </w:rPr>
        <w:t>Values</w:t>
      </w:r>
      <w:proofErr w:type="spellEnd"/>
      <w:r w:rsidR="00397B54" w:rsidRPr="00397B54">
        <w:rPr>
          <w:sz w:val="20"/>
          <w:lang w:val="uk-UA"/>
        </w:rPr>
        <w:t xml:space="preserve"> - NRV)</w:t>
      </w:r>
      <w:r w:rsidR="00397B54">
        <w:rPr>
          <w:sz w:val="20"/>
          <w:lang w:val="uk-UA"/>
        </w:rPr>
        <w:t xml:space="preserve"> </w:t>
      </w:r>
      <w:r w:rsidR="00397B54" w:rsidRPr="00397B54">
        <w:rPr>
          <w:sz w:val="20"/>
          <w:lang w:val="uk-UA"/>
        </w:rPr>
        <w:t>відповідно до Регламенту (ЄС) № 1169/2011</w:t>
      </w:r>
    </w:p>
    <w:p w:rsidR="005F7A5C" w:rsidRDefault="005F7A5C" w:rsidP="005F7A5C">
      <w:pPr>
        <w:jc w:val="both"/>
        <w:rPr>
          <w:b/>
          <w:bCs/>
          <w:lang w:val="uk-UA"/>
        </w:rPr>
      </w:pPr>
    </w:p>
    <w:p w:rsidR="00DD0B29" w:rsidRPr="00DD0B29" w:rsidRDefault="00DD0B29" w:rsidP="00DD0B29">
      <w:pPr>
        <w:jc w:val="both"/>
        <w:rPr>
          <w:iCs/>
          <w:lang w:val="uk-UA"/>
        </w:rPr>
      </w:pPr>
      <w:r w:rsidRPr="00DD0B29">
        <w:rPr>
          <w:b/>
          <w:lang w:val="uk-UA"/>
        </w:rPr>
        <w:t>Рекомендації до споживання:</w:t>
      </w:r>
      <w:r w:rsidRPr="00DD0B29">
        <w:rPr>
          <w:lang w:val="uk-UA"/>
        </w:rPr>
        <w:t xml:space="preserve"> може бути рекомендована для корекції раціонів харчування дорослих, як додаткове джерело </w:t>
      </w:r>
      <w:r w:rsidRPr="00DD0B29">
        <w:rPr>
          <w:iCs/>
          <w:lang w:val="uk-UA"/>
        </w:rPr>
        <w:t>вітамінів і мінералів, які є невід’ємними факторами метаболічних процесів і цінними для всього організму, зокрема для шкіри, волосся та нігтів</w:t>
      </w:r>
      <w:r w:rsidR="00DD28ED">
        <w:rPr>
          <w:iCs/>
          <w:lang w:val="uk-UA"/>
        </w:rPr>
        <w:t>.</w:t>
      </w:r>
      <w:r w:rsidRPr="00DD0B29">
        <w:rPr>
          <w:iCs/>
          <w:lang w:val="uk-UA"/>
        </w:rPr>
        <w:t xml:space="preserve"> Спеціальне драже </w:t>
      </w:r>
      <w:proofErr w:type="spellStart"/>
      <w:r w:rsidRPr="00DD0B29">
        <w:rPr>
          <w:iCs/>
          <w:lang w:val="uk-UA"/>
        </w:rPr>
        <w:t>Мерц</w:t>
      </w:r>
      <w:proofErr w:type="spellEnd"/>
      <w:r w:rsidRPr="00DD0B29">
        <w:rPr>
          <w:iCs/>
          <w:lang w:val="uk-UA"/>
        </w:rPr>
        <w:t xml:space="preserve"> сприяє відновленню або ж запобіганню функціональним або структурним ушкодженням шкіри, волосся та нігтів, що є наслідком неповноцінного харчування або підвищеної потреби організму в вітамінах та мінеральних речовинах.</w:t>
      </w:r>
    </w:p>
    <w:p w:rsidR="00DD0B29" w:rsidRPr="00DD0B29" w:rsidRDefault="00DD0B29" w:rsidP="00DD0B29">
      <w:proofErr w:type="spellStart"/>
      <w:r w:rsidRPr="00DD0B29">
        <w:t>Спеціальне</w:t>
      </w:r>
      <w:proofErr w:type="spellEnd"/>
      <w:r w:rsidRPr="00DD0B29">
        <w:t xml:space="preserve"> драже </w:t>
      </w:r>
      <w:proofErr w:type="spellStart"/>
      <w:r w:rsidRPr="00DD0B29">
        <w:t>Мерц</w:t>
      </w:r>
      <w:proofErr w:type="spellEnd"/>
      <w:r w:rsidRPr="00DD0B29">
        <w:t xml:space="preserve"> - </w:t>
      </w:r>
      <w:proofErr w:type="spellStart"/>
      <w:proofErr w:type="gramStart"/>
      <w:r w:rsidRPr="00DD0B29">
        <w:t>це</w:t>
      </w:r>
      <w:proofErr w:type="spellEnd"/>
      <w:r w:rsidRPr="00DD0B29">
        <w:t xml:space="preserve">  </w:t>
      </w:r>
      <w:proofErr w:type="spellStart"/>
      <w:r w:rsidRPr="00DD0B29">
        <w:t>дієтична</w:t>
      </w:r>
      <w:proofErr w:type="spellEnd"/>
      <w:proofErr w:type="gramEnd"/>
      <w:r w:rsidRPr="00DD0B29">
        <w:t xml:space="preserve">  добавка для </w:t>
      </w:r>
      <w:proofErr w:type="spellStart"/>
      <w:r w:rsidRPr="00DD0B29">
        <w:t>краси</w:t>
      </w:r>
      <w:proofErr w:type="spellEnd"/>
      <w:r w:rsidRPr="00DD0B29">
        <w:t xml:space="preserve">, яка </w:t>
      </w:r>
      <w:proofErr w:type="spellStart"/>
      <w:r w:rsidRPr="00DD0B29">
        <w:t>спеціально</w:t>
      </w:r>
      <w:proofErr w:type="spellEnd"/>
      <w:r w:rsidRPr="00DD0B29">
        <w:t xml:space="preserve"> </w:t>
      </w:r>
      <w:proofErr w:type="spellStart"/>
      <w:r w:rsidRPr="00DD0B29">
        <w:t>розроблена</w:t>
      </w:r>
      <w:proofErr w:type="spellEnd"/>
      <w:r w:rsidRPr="00DD0B29">
        <w:t xml:space="preserve"> для </w:t>
      </w:r>
      <w:proofErr w:type="spellStart"/>
      <w:r w:rsidRPr="00DD0B29">
        <w:t>підтримки</w:t>
      </w:r>
      <w:proofErr w:type="spellEnd"/>
      <w:r w:rsidRPr="00DD0B29">
        <w:t xml:space="preserve"> та </w:t>
      </w:r>
      <w:proofErr w:type="spellStart"/>
      <w:r w:rsidRPr="00DD0B29">
        <w:t>збереження</w:t>
      </w:r>
      <w:proofErr w:type="spellEnd"/>
      <w:r w:rsidRPr="00DD0B29">
        <w:t xml:space="preserve"> </w:t>
      </w:r>
      <w:proofErr w:type="spellStart"/>
      <w:r w:rsidRPr="00DD0B29">
        <w:t>свіжої</w:t>
      </w:r>
      <w:proofErr w:type="spellEnd"/>
      <w:r w:rsidRPr="00DD0B29">
        <w:t xml:space="preserve">, </w:t>
      </w:r>
      <w:proofErr w:type="spellStart"/>
      <w:r w:rsidRPr="00DD0B29">
        <w:t>здорової</w:t>
      </w:r>
      <w:proofErr w:type="spellEnd"/>
      <w:r w:rsidRPr="00DD0B29">
        <w:t xml:space="preserve"> </w:t>
      </w:r>
      <w:proofErr w:type="spellStart"/>
      <w:r w:rsidRPr="00DD0B29">
        <w:t>шкіри</w:t>
      </w:r>
      <w:proofErr w:type="spellEnd"/>
      <w:r w:rsidRPr="00DD0B29">
        <w:t xml:space="preserve">, сильного, </w:t>
      </w:r>
      <w:proofErr w:type="spellStart"/>
      <w:r w:rsidRPr="00DD0B29">
        <w:t>блискучого</w:t>
      </w:r>
      <w:proofErr w:type="spellEnd"/>
      <w:r w:rsidRPr="00DD0B29">
        <w:t xml:space="preserve"> </w:t>
      </w:r>
      <w:proofErr w:type="spellStart"/>
      <w:r w:rsidRPr="00DD0B29">
        <w:t>волосся</w:t>
      </w:r>
      <w:proofErr w:type="spellEnd"/>
      <w:r w:rsidRPr="00DD0B29">
        <w:t xml:space="preserve"> та </w:t>
      </w:r>
      <w:proofErr w:type="spellStart"/>
      <w:r w:rsidRPr="00DD0B29">
        <w:t>гарних</w:t>
      </w:r>
      <w:proofErr w:type="spellEnd"/>
      <w:r w:rsidRPr="00DD0B29">
        <w:t xml:space="preserve">, </w:t>
      </w:r>
      <w:proofErr w:type="spellStart"/>
      <w:r w:rsidRPr="00DD0B29">
        <w:t>міцних</w:t>
      </w:r>
      <w:proofErr w:type="spellEnd"/>
      <w:r w:rsidRPr="00DD0B29">
        <w:t xml:space="preserve"> </w:t>
      </w:r>
      <w:proofErr w:type="spellStart"/>
      <w:r w:rsidRPr="00DD0B29">
        <w:t>нігтів</w:t>
      </w:r>
      <w:proofErr w:type="spellEnd"/>
      <w:r w:rsidRPr="00DD0B29">
        <w:t xml:space="preserve">. </w:t>
      </w:r>
      <w:proofErr w:type="spellStart"/>
      <w:r w:rsidRPr="00DD0B29">
        <w:t>Спеціальне</w:t>
      </w:r>
      <w:proofErr w:type="spellEnd"/>
      <w:r w:rsidRPr="00DD0B29">
        <w:t xml:space="preserve"> драже </w:t>
      </w:r>
      <w:proofErr w:type="spellStart"/>
      <w:r w:rsidRPr="00DD0B29">
        <w:t>Мерц</w:t>
      </w:r>
      <w:proofErr w:type="spellEnd"/>
      <w:r w:rsidRPr="00DD0B29">
        <w:t xml:space="preserve"> </w:t>
      </w:r>
      <w:proofErr w:type="spellStart"/>
      <w:r w:rsidRPr="00DD0B29">
        <w:t>містить</w:t>
      </w:r>
      <w:proofErr w:type="spellEnd"/>
      <w:r w:rsidRPr="00DD0B29">
        <w:t xml:space="preserve"> </w:t>
      </w:r>
      <w:proofErr w:type="spellStart"/>
      <w:r w:rsidRPr="00DD0B29">
        <w:t>збалансоване</w:t>
      </w:r>
      <w:proofErr w:type="spellEnd"/>
      <w:r w:rsidRPr="00DD0B29">
        <w:t xml:space="preserve"> </w:t>
      </w:r>
      <w:proofErr w:type="spellStart"/>
      <w:r w:rsidRPr="00DD0B29">
        <w:t>поєднання</w:t>
      </w:r>
      <w:proofErr w:type="spellEnd"/>
      <w:r w:rsidRPr="00DD0B29">
        <w:t xml:space="preserve"> </w:t>
      </w:r>
      <w:proofErr w:type="spellStart"/>
      <w:r w:rsidRPr="00DD0B29">
        <w:t>вітамінів</w:t>
      </w:r>
      <w:proofErr w:type="spellEnd"/>
      <w:r w:rsidRPr="00DD0B29">
        <w:t xml:space="preserve"> та </w:t>
      </w:r>
      <w:proofErr w:type="spellStart"/>
      <w:r w:rsidRPr="00DD0B29">
        <w:t>мікроелементів</w:t>
      </w:r>
      <w:proofErr w:type="spellEnd"/>
      <w:r w:rsidRPr="00DD0B29">
        <w:t xml:space="preserve">, </w:t>
      </w:r>
      <w:proofErr w:type="spellStart"/>
      <w:r w:rsidRPr="00DD0B29">
        <w:t>які</w:t>
      </w:r>
      <w:proofErr w:type="spellEnd"/>
      <w:r w:rsidRPr="00DD0B29">
        <w:t xml:space="preserve"> </w:t>
      </w:r>
      <w:proofErr w:type="spellStart"/>
      <w:r w:rsidRPr="00DD0B29">
        <w:t>забезпечують</w:t>
      </w:r>
      <w:proofErr w:type="spellEnd"/>
      <w:r w:rsidRPr="00DD0B29">
        <w:t xml:space="preserve"> </w:t>
      </w:r>
      <w:proofErr w:type="spellStart"/>
      <w:r w:rsidRPr="00DD0B29">
        <w:t>організм</w:t>
      </w:r>
      <w:proofErr w:type="spellEnd"/>
      <w:r w:rsidRPr="00DD0B29">
        <w:t xml:space="preserve"> </w:t>
      </w:r>
      <w:proofErr w:type="spellStart"/>
      <w:r w:rsidRPr="00DD0B29">
        <w:t>речовинами</w:t>
      </w:r>
      <w:proofErr w:type="spellEnd"/>
      <w:r w:rsidRPr="00DD0B29">
        <w:t xml:space="preserve">, </w:t>
      </w:r>
      <w:proofErr w:type="spellStart"/>
      <w:r w:rsidRPr="00DD0B29">
        <w:t>що</w:t>
      </w:r>
      <w:proofErr w:type="spellEnd"/>
      <w:r w:rsidRPr="00DD0B29">
        <w:t xml:space="preserve"> </w:t>
      </w:r>
      <w:proofErr w:type="spellStart"/>
      <w:r w:rsidRPr="00DD0B29">
        <w:t>сприяють</w:t>
      </w:r>
      <w:proofErr w:type="spellEnd"/>
      <w:r w:rsidRPr="00DD0B29">
        <w:t xml:space="preserve"> </w:t>
      </w:r>
      <w:proofErr w:type="spellStart"/>
      <w:r w:rsidRPr="00DD0B29">
        <w:t>здоров’ю</w:t>
      </w:r>
      <w:proofErr w:type="spellEnd"/>
      <w:r w:rsidRPr="00DD0B29">
        <w:t xml:space="preserve"> </w:t>
      </w:r>
      <w:proofErr w:type="spellStart"/>
      <w:r w:rsidRPr="00DD0B29">
        <w:t>шкіри</w:t>
      </w:r>
      <w:proofErr w:type="spellEnd"/>
      <w:r w:rsidRPr="00DD0B29">
        <w:t xml:space="preserve">, </w:t>
      </w:r>
      <w:proofErr w:type="spellStart"/>
      <w:r w:rsidRPr="00DD0B29">
        <w:t>волосся</w:t>
      </w:r>
      <w:proofErr w:type="spellEnd"/>
      <w:r w:rsidRPr="00DD0B29">
        <w:t xml:space="preserve"> та нігтів</w:t>
      </w:r>
      <w:r w:rsidRPr="00DD28ED">
        <w:rPr>
          <w:vertAlign w:val="superscript"/>
        </w:rPr>
        <w:t>1</w:t>
      </w:r>
      <w:r w:rsidRPr="00DD0B29">
        <w:t>.</w:t>
      </w:r>
    </w:p>
    <w:p w:rsidR="00DD0B29" w:rsidRPr="00A51A19" w:rsidRDefault="00DD0B29" w:rsidP="00DD28ED">
      <w:pPr>
        <w:ind w:left="709"/>
        <w:jc w:val="both"/>
        <w:rPr>
          <w:sz w:val="20"/>
          <w:szCs w:val="20"/>
        </w:rPr>
      </w:pPr>
      <w:r w:rsidRPr="00DD28ED">
        <w:rPr>
          <w:sz w:val="20"/>
          <w:szCs w:val="20"/>
          <w:vertAlign w:val="superscript"/>
        </w:rPr>
        <w:t>1</w:t>
      </w:r>
      <w:r w:rsidRPr="00A51A19">
        <w:rPr>
          <w:sz w:val="20"/>
          <w:szCs w:val="20"/>
        </w:rPr>
        <w:t xml:space="preserve">Вітамін С </w:t>
      </w:r>
      <w:proofErr w:type="spellStart"/>
      <w:r w:rsidRPr="00A51A19">
        <w:rPr>
          <w:sz w:val="20"/>
          <w:szCs w:val="20"/>
        </w:rPr>
        <w:t>сприяє</w:t>
      </w:r>
      <w:proofErr w:type="spellEnd"/>
      <w:r w:rsidRPr="00A51A19">
        <w:rPr>
          <w:sz w:val="20"/>
          <w:szCs w:val="20"/>
        </w:rPr>
        <w:t xml:space="preserve"> </w:t>
      </w:r>
      <w:proofErr w:type="spellStart"/>
      <w:r w:rsidRPr="00A51A19">
        <w:rPr>
          <w:sz w:val="20"/>
          <w:szCs w:val="20"/>
        </w:rPr>
        <w:t>виробленню</w:t>
      </w:r>
      <w:proofErr w:type="spellEnd"/>
      <w:r w:rsidRPr="00A51A19">
        <w:rPr>
          <w:sz w:val="20"/>
          <w:szCs w:val="20"/>
        </w:rPr>
        <w:t xml:space="preserve"> нормального </w:t>
      </w:r>
      <w:proofErr w:type="spellStart"/>
      <w:r w:rsidRPr="00A51A19">
        <w:rPr>
          <w:sz w:val="20"/>
          <w:szCs w:val="20"/>
        </w:rPr>
        <w:t>колагену</w:t>
      </w:r>
      <w:proofErr w:type="spellEnd"/>
      <w:r w:rsidRPr="00A51A19">
        <w:rPr>
          <w:sz w:val="20"/>
          <w:szCs w:val="20"/>
        </w:rPr>
        <w:t xml:space="preserve"> для </w:t>
      </w:r>
      <w:proofErr w:type="spellStart"/>
      <w:r w:rsidRPr="00A51A19">
        <w:rPr>
          <w:sz w:val="20"/>
          <w:szCs w:val="20"/>
        </w:rPr>
        <w:t>регулярної</w:t>
      </w:r>
      <w:proofErr w:type="spellEnd"/>
      <w:r w:rsidRPr="00A51A19">
        <w:rPr>
          <w:sz w:val="20"/>
          <w:szCs w:val="20"/>
        </w:rPr>
        <w:t xml:space="preserve"> </w:t>
      </w:r>
      <w:proofErr w:type="spellStart"/>
      <w:r w:rsidRPr="00A51A19">
        <w:rPr>
          <w:sz w:val="20"/>
          <w:szCs w:val="20"/>
        </w:rPr>
        <w:t>функції</w:t>
      </w:r>
      <w:proofErr w:type="spellEnd"/>
      <w:r w:rsidRPr="00A51A19">
        <w:rPr>
          <w:sz w:val="20"/>
          <w:szCs w:val="20"/>
        </w:rPr>
        <w:t xml:space="preserve"> </w:t>
      </w:r>
      <w:proofErr w:type="spellStart"/>
      <w:r w:rsidRPr="00A51A19">
        <w:rPr>
          <w:sz w:val="20"/>
          <w:szCs w:val="20"/>
        </w:rPr>
        <w:t>шкіри</w:t>
      </w:r>
      <w:proofErr w:type="spellEnd"/>
      <w:r w:rsidRPr="00A51A19">
        <w:rPr>
          <w:sz w:val="20"/>
          <w:szCs w:val="20"/>
        </w:rPr>
        <w:t xml:space="preserve">. Цинк </w:t>
      </w:r>
      <w:proofErr w:type="spellStart"/>
      <w:r w:rsidRPr="00A51A19">
        <w:rPr>
          <w:sz w:val="20"/>
          <w:szCs w:val="20"/>
        </w:rPr>
        <w:t>сприяє</w:t>
      </w:r>
      <w:proofErr w:type="spellEnd"/>
      <w:r w:rsidRPr="00A51A19">
        <w:rPr>
          <w:sz w:val="20"/>
          <w:szCs w:val="20"/>
        </w:rPr>
        <w:t xml:space="preserve"> росту </w:t>
      </w:r>
      <w:proofErr w:type="spellStart"/>
      <w:r w:rsidRPr="00A51A19">
        <w:rPr>
          <w:sz w:val="20"/>
          <w:szCs w:val="20"/>
        </w:rPr>
        <w:t>нормальних</w:t>
      </w:r>
      <w:proofErr w:type="spellEnd"/>
      <w:r w:rsidRPr="00A51A19">
        <w:rPr>
          <w:sz w:val="20"/>
          <w:szCs w:val="20"/>
        </w:rPr>
        <w:t xml:space="preserve"> </w:t>
      </w:r>
      <w:proofErr w:type="spellStart"/>
      <w:r w:rsidRPr="00A51A19">
        <w:rPr>
          <w:sz w:val="20"/>
          <w:szCs w:val="20"/>
        </w:rPr>
        <w:t>нігтів</w:t>
      </w:r>
      <w:proofErr w:type="spellEnd"/>
      <w:r w:rsidRPr="00A51A19">
        <w:rPr>
          <w:sz w:val="20"/>
          <w:szCs w:val="20"/>
        </w:rPr>
        <w:t xml:space="preserve">. </w:t>
      </w:r>
      <w:proofErr w:type="spellStart"/>
      <w:r w:rsidRPr="00A51A19">
        <w:rPr>
          <w:sz w:val="20"/>
          <w:szCs w:val="20"/>
        </w:rPr>
        <w:t>Біотин</w:t>
      </w:r>
      <w:proofErr w:type="spellEnd"/>
      <w:r w:rsidRPr="00A51A19">
        <w:rPr>
          <w:sz w:val="20"/>
          <w:szCs w:val="20"/>
        </w:rPr>
        <w:t xml:space="preserve"> і цинк </w:t>
      </w:r>
      <w:proofErr w:type="spellStart"/>
      <w:r w:rsidRPr="00A51A19">
        <w:rPr>
          <w:sz w:val="20"/>
          <w:szCs w:val="20"/>
        </w:rPr>
        <w:t>сприяють</w:t>
      </w:r>
      <w:proofErr w:type="spellEnd"/>
      <w:r w:rsidRPr="00A51A19">
        <w:rPr>
          <w:sz w:val="20"/>
          <w:szCs w:val="20"/>
        </w:rPr>
        <w:t xml:space="preserve"> </w:t>
      </w:r>
      <w:proofErr w:type="spellStart"/>
      <w:r w:rsidRPr="00A51A19">
        <w:rPr>
          <w:sz w:val="20"/>
          <w:szCs w:val="20"/>
        </w:rPr>
        <w:t>збереженню</w:t>
      </w:r>
      <w:proofErr w:type="spellEnd"/>
      <w:r w:rsidRPr="00A51A19">
        <w:rPr>
          <w:sz w:val="20"/>
          <w:szCs w:val="20"/>
        </w:rPr>
        <w:t xml:space="preserve"> нормального </w:t>
      </w:r>
      <w:proofErr w:type="spellStart"/>
      <w:r w:rsidRPr="00A51A19">
        <w:rPr>
          <w:sz w:val="20"/>
          <w:szCs w:val="20"/>
        </w:rPr>
        <w:t>волосся</w:t>
      </w:r>
      <w:proofErr w:type="spellEnd"/>
      <w:r w:rsidRPr="00A51A19">
        <w:rPr>
          <w:sz w:val="20"/>
          <w:szCs w:val="20"/>
        </w:rPr>
        <w:t>.</w:t>
      </w:r>
    </w:p>
    <w:p w:rsidR="005F7A5C" w:rsidRPr="00DD0B29" w:rsidRDefault="005F7A5C" w:rsidP="005F7A5C">
      <w:pPr>
        <w:jc w:val="both"/>
      </w:pPr>
    </w:p>
    <w:p w:rsidR="00FD7E38" w:rsidRPr="00EC2607" w:rsidRDefault="00FD7E38" w:rsidP="00FD7E38">
      <w:pPr>
        <w:rPr>
          <w:b/>
          <w:lang w:val="uk-UA"/>
        </w:rPr>
      </w:pPr>
      <w:r>
        <w:rPr>
          <w:b/>
          <w:lang w:val="uk-UA"/>
        </w:rPr>
        <w:t>Дослідження споживачів</w:t>
      </w:r>
    </w:p>
    <w:p w:rsidR="00FD7E38" w:rsidRPr="00EC2607" w:rsidRDefault="00FD7E38" w:rsidP="00FD7E38">
      <w:pPr>
        <w:rPr>
          <w:lang w:val="uk-UA"/>
        </w:rPr>
      </w:pPr>
      <w:r w:rsidRPr="00EC2607">
        <w:rPr>
          <w:lang w:val="uk-UA"/>
        </w:rPr>
        <w:t xml:space="preserve">* 99% опитаних споживачів </w:t>
      </w:r>
      <w:r>
        <w:rPr>
          <w:lang w:val="uk-UA"/>
        </w:rPr>
        <w:t>рекоменду</w:t>
      </w:r>
      <w:r w:rsidR="003E2471">
        <w:rPr>
          <w:lang w:val="uk-UA"/>
        </w:rPr>
        <w:t>ють</w:t>
      </w:r>
      <w:r w:rsidRPr="00EC2607">
        <w:rPr>
          <w:lang w:val="uk-UA"/>
        </w:rPr>
        <w:t xml:space="preserve"> Спеціальне драже </w:t>
      </w:r>
      <w:proofErr w:type="spellStart"/>
      <w:r w:rsidRPr="00EC2607">
        <w:rPr>
          <w:lang w:val="uk-UA"/>
        </w:rPr>
        <w:t>Мерц</w:t>
      </w:r>
      <w:proofErr w:type="spellEnd"/>
      <w:r w:rsidRPr="00EC2607">
        <w:rPr>
          <w:lang w:val="uk-UA"/>
        </w:rPr>
        <w:t xml:space="preserve"> своєму найкращому другу.</w:t>
      </w:r>
    </w:p>
    <w:p w:rsidR="00FD7E38" w:rsidRPr="007C3288" w:rsidRDefault="007C3288" w:rsidP="007C3288">
      <w:pPr>
        <w:ind w:left="709"/>
        <w:rPr>
          <w:sz w:val="20"/>
          <w:lang w:val="uk-UA"/>
        </w:rPr>
      </w:pPr>
      <w:r w:rsidRPr="007C3288">
        <w:rPr>
          <w:sz w:val="20"/>
          <w:lang w:val="uk-UA"/>
        </w:rPr>
        <w:t>*</w:t>
      </w:r>
      <w:r>
        <w:rPr>
          <w:sz w:val="20"/>
          <w:lang w:val="uk-UA"/>
        </w:rPr>
        <w:t xml:space="preserve"> </w:t>
      </w:r>
      <w:r w:rsidR="00FD7E38" w:rsidRPr="007C3288">
        <w:rPr>
          <w:sz w:val="20"/>
          <w:lang w:val="uk-UA"/>
        </w:rPr>
        <w:t>Результат дослідження споживачів за участю 1 000 жінок, червень 2014 року</w:t>
      </w:r>
      <w:r w:rsidR="00DD28ED">
        <w:rPr>
          <w:sz w:val="20"/>
          <w:lang w:val="uk-UA"/>
        </w:rPr>
        <w:t>, Німеччина</w:t>
      </w:r>
      <w:r>
        <w:rPr>
          <w:sz w:val="20"/>
          <w:lang w:val="uk-UA"/>
        </w:rPr>
        <w:t>.</w:t>
      </w:r>
    </w:p>
    <w:p w:rsidR="007C3288" w:rsidRDefault="007C3288" w:rsidP="00FD7E38">
      <w:pPr>
        <w:rPr>
          <w:lang w:val="uk-UA"/>
        </w:rPr>
      </w:pPr>
    </w:p>
    <w:p w:rsidR="007C3288" w:rsidRPr="007C3288" w:rsidRDefault="007C3288" w:rsidP="00FD7E38">
      <w:pPr>
        <w:rPr>
          <w:b/>
          <w:lang w:val="uk-UA"/>
        </w:rPr>
      </w:pPr>
      <w:r w:rsidRPr="007C3288">
        <w:rPr>
          <w:b/>
          <w:lang w:val="uk-UA"/>
        </w:rPr>
        <w:t xml:space="preserve">Гарантії </w:t>
      </w:r>
      <w:proofErr w:type="spellStart"/>
      <w:r w:rsidRPr="007C3288">
        <w:rPr>
          <w:b/>
          <w:lang w:val="uk-UA"/>
        </w:rPr>
        <w:t>Merz</w:t>
      </w:r>
      <w:proofErr w:type="spellEnd"/>
      <w:r w:rsidRPr="007C3288">
        <w:rPr>
          <w:b/>
          <w:lang w:val="uk-UA"/>
        </w:rPr>
        <w:t xml:space="preserve"> </w:t>
      </w:r>
      <w:proofErr w:type="spellStart"/>
      <w:r w:rsidRPr="007C3288">
        <w:rPr>
          <w:b/>
          <w:lang w:val="uk-UA"/>
        </w:rPr>
        <w:t>Spezial</w:t>
      </w:r>
      <w:proofErr w:type="spellEnd"/>
    </w:p>
    <w:p w:rsidR="00FD7E38" w:rsidRPr="002F394A" w:rsidRDefault="007C3288" w:rsidP="00FD7E38">
      <w:pPr>
        <w:rPr>
          <w:lang w:val="uk-UA"/>
        </w:rPr>
      </w:pPr>
      <w:r>
        <w:rPr>
          <w:lang w:val="uk-UA"/>
        </w:rPr>
        <w:t xml:space="preserve">** </w:t>
      </w:r>
      <w:proofErr w:type="spellStart"/>
      <w:r w:rsidR="003E2471" w:rsidRPr="003E2471">
        <w:rPr>
          <w:lang w:val="uk-UA"/>
        </w:rPr>
        <w:t>Merz</w:t>
      </w:r>
      <w:proofErr w:type="spellEnd"/>
      <w:r w:rsidR="003E2471" w:rsidRPr="003E2471">
        <w:rPr>
          <w:lang w:val="uk-UA"/>
        </w:rPr>
        <w:t xml:space="preserve"> </w:t>
      </w:r>
      <w:proofErr w:type="spellStart"/>
      <w:r w:rsidR="003E2471" w:rsidRPr="003E2471">
        <w:rPr>
          <w:lang w:val="uk-UA"/>
        </w:rPr>
        <w:t>Spezial</w:t>
      </w:r>
      <w:proofErr w:type="spellEnd"/>
      <w:r w:rsidR="003E2471" w:rsidRPr="003E2471">
        <w:rPr>
          <w:lang w:val="uk-UA"/>
        </w:rPr>
        <w:t xml:space="preserve"> (Спеціальне драже </w:t>
      </w:r>
      <w:proofErr w:type="spellStart"/>
      <w:r w:rsidR="003E2471" w:rsidRPr="003E2471">
        <w:rPr>
          <w:lang w:val="uk-UA"/>
        </w:rPr>
        <w:t>Мерц</w:t>
      </w:r>
      <w:proofErr w:type="spellEnd"/>
      <w:r w:rsidR="003E2471" w:rsidRPr="003E2471">
        <w:rPr>
          <w:lang w:val="uk-UA"/>
        </w:rPr>
        <w:t xml:space="preserve">) </w:t>
      </w:r>
      <w:r w:rsidR="00FD7E38" w:rsidRPr="002F394A">
        <w:rPr>
          <w:lang w:val="uk-UA"/>
        </w:rPr>
        <w:t xml:space="preserve">є торговою маркою </w:t>
      </w:r>
      <w:r>
        <w:rPr>
          <w:lang w:val="uk-UA"/>
        </w:rPr>
        <w:t>№1 в категорії</w:t>
      </w:r>
      <w:r w:rsidR="00FD7E38" w:rsidRPr="002F394A">
        <w:rPr>
          <w:lang w:val="uk-UA"/>
        </w:rPr>
        <w:t xml:space="preserve"> «краса зсередини» в Німеччині. Наші продукти розроблені та випробувані Дерматологічним дослідницьким центром </w:t>
      </w:r>
      <w:proofErr w:type="spellStart"/>
      <w:r w:rsidR="00FD7E38" w:rsidRPr="002F394A">
        <w:rPr>
          <w:lang w:val="uk-UA"/>
        </w:rPr>
        <w:t>Merz</w:t>
      </w:r>
      <w:proofErr w:type="spellEnd"/>
      <w:r w:rsidR="00FD7E38" w:rsidRPr="002F394A">
        <w:rPr>
          <w:lang w:val="uk-UA"/>
        </w:rPr>
        <w:t xml:space="preserve"> у Франкфурті, Німеччина. </w:t>
      </w:r>
      <w:r w:rsidR="00FD7E38">
        <w:rPr>
          <w:lang w:val="uk-UA"/>
        </w:rPr>
        <w:t xml:space="preserve">Вони </w:t>
      </w:r>
      <w:r w:rsidR="00FD7E38" w:rsidRPr="002F394A">
        <w:rPr>
          <w:lang w:val="uk-UA"/>
        </w:rPr>
        <w:t>підлягають проходженню суворого контролю якості, що підтверджує виняткову якість наших продуктів.</w:t>
      </w:r>
    </w:p>
    <w:p w:rsidR="00FD7E38" w:rsidRPr="007C3288" w:rsidRDefault="00FD7E38" w:rsidP="007C3288">
      <w:pPr>
        <w:ind w:left="709"/>
        <w:rPr>
          <w:sz w:val="20"/>
          <w:lang w:val="uk-UA"/>
        </w:rPr>
      </w:pPr>
      <w:r w:rsidRPr="007C3288">
        <w:rPr>
          <w:sz w:val="20"/>
          <w:lang w:val="uk-UA"/>
        </w:rPr>
        <w:t>**</w:t>
      </w:r>
      <w:proofErr w:type="spellStart"/>
      <w:r w:rsidRPr="007C3288">
        <w:rPr>
          <w:sz w:val="20"/>
          <w:lang w:val="uk-UA"/>
        </w:rPr>
        <w:t>Nielsen</w:t>
      </w:r>
      <w:proofErr w:type="spellEnd"/>
      <w:r w:rsidRPr="007C3288">
        <w:rPr>
          <w:sz w:val="20"/>
          <w:lang w:val="uk-UA"/>
        </w:rPr>
        <w:t xml:space="preserve">: OTC; </w:t>
      </w:r>
      <w:proofErr w:type="spellStart"/>
      <w:r w:rsidRPr="007C3288">
        <w:rPr>
          <w:sz w:val="20"/>
          <w:lang w:val="uk-UA"/>
        </w:rPr>
        <w:t>Segment</w:t>
      </w:r>
      <w:proofErr w:type="spellEnd"/>
      <w:r w:rsidRPr="007C3288">
        <w:rPr>
          <w:sz w:val="20"/>
          <w:lang w:val="uk-UA"/>
        </w:rPr>
        <w:t xml:space="preserve"> HCO </w:t>
      </w:r>
      <w:proofErr w:type="spellStart"/>
      <w:r w:rsidRPr="007C3288">
        <w:rPr>
          <w:sz w:val="20"/>
          <w:lang w:val="uk-UA"/>
        </w:rPr>
        <w:t>Skin</w:t>
      </w:r>
      <w:proofErr w:type="spellEnd"/>
      <w:r w:rsidRPr="007C3288">
        <w:rPr>
          <w:sz w:val="20"/>
          <w:lang w:val="uk-UA"/>
        </w:rPr>
        <w:t>/</w:t>
      </w:r>
      <w:proofErr w:type="spellStart"/>
      <w:r w:rsidRPr="007C3288">
        <w:rPr>
          <w:sz w:val="20"/>
          <w:lang w:val="uk-UA"/>
        </w:rPr>
        <w:t>Hair</w:t>
      </w:r>
      <w:proofErr w:type="spellEnd"/>
      <w:r w:rsidRPr="007C3288">
        <w:rPr>
          <w:sz w:val="20"/>
          <w:lang w:val="uk-UA"/>
        </w:rPr>
        <w:t>/</w:t>
      </w:r>
      <w:proofErr w:type="spellStart"/>
      <w:r w:rsidRPr="007C3288">
        <w:rPr>
          <w:sz w:val="20"/>
          <w:lang w:val="uk-UA"/>
        </w:rPr>
        <w:t>Nails</w:t>
      </w:r>
      <w:proofErr w:type="spellEnd"/>
      <w:r w:rsidRPr="007C3288">
        <w:rPr>
          <w:sz w:val="20"/>
          <w:lang w:val="uk-UA"/>
        </w:rPr>
        <w:t xml:space="preserve"> </w:t>
      </w:r>
      <w:proofErr w:type="spellStart"/>
      <w:r w:rsidRPr="007C3288">
        <w:rPr>
          <w:sz w:val="20"/>
          <w:lang w:val="uk-UA"/>
        </w:rPr>
        <w:t>combis</w:t>
      </w:r>
      <w:proofErr w:type="spellEnd"/>
      <w:r w:rsidRPr="007C3288">
        <w:rPr>
          <w:sz w:val="20"/>
          <w:lang w:val="uk-UA"/>
        </w:rPr>
        <w:t xml:space="preserve">; MAT </w:t>
      </w:r>
      <w:proofErr w:type="spellStart"/>
      <w:r w:rsidRPr="007C3288">
        <w:rPr>
          <w:sz w:val="20"/>
          <w:lang w:val="uk-UA"/>
        </w:rPr>
        <w:t>May</w:t>
      </w:r>
      <w:proofErr w:type="spellEnd"/>
      <w:r w:rsidRPr="007C3288">
        <w:rPr>
          <w:sz w:val="20"/>
          <w:lang w:val="uk-UA"/>
        </w:rPr>
        <w:t xml:space="preserve"> 2017</w:t>
      </w:r>
      <w:r w:rsidR="006362A7">
        <w:rPr>
          <w:sz w:val="20"/>
          <w:lang w:val="uk-UA"/>
        </w:rPr>
        <w:t>.</w:t>
      </w:r>
    </w:p>
    <w:p w:rsidR="00FD7E38" w:rsidRPr="00FD7E38" w:rsidRDefault="00FD7E38" w:rsidP="005F7A5C">
      <w:pPr>
        <w:jc w:val="both"/>
        <w:rPr>
          <w:b/>
          <w:bCs/>
          <w:lang w:val="en-US"/>
        </w:rPr>
      </w:pPr>
    </w:p>
    <w:p w:rsidR="00C23D50" w:rsidRPr="00EC2607" w:rsidRDefault="00C23D50" w:rsidP="00C23D50">
      <w:pPr>
        <w:rPr>
          <w:lang w:val="uk-UA"/>
        </w:rPr>
      </w:pPr>
      <w:r w:rsidRPr="00EC2607">
        <w:rPr>
          <w:b/>
          <w:lang w:val="uk-UA"/>
        </w:rPr>
        <w:lastRenderedPageBreak/>
        <w:t>Принцип системи MTS</w:t>
      </w:r>
      <w:r>
        <w:rPr>
          <w:b/>
          <w:lang w:val="uk-UA"/>
        </w:rPr>
        <w:t xml:space="preserve"> </w:t>
      </w:r>
      <w:r w:rsidRPr="00EC2607">
        <w:rPr>
          <w:lang w:val="uk-UA"/>
        </w:rPr>
        <w:t>(</w:t>
      </w:r>
      <w:proofErr w:type="spellStart"/>
      <w:r w:rsidRPr="00EC2607">
        <w:rPr>
          <w:lang w:val="uk-UA"/>
        </w:rPr>
        <w:t>Micro</w:t>
      </w:r>
      <w:proofErr w:type="spellEnd"/>
      <w:r w:rsidRPr="00EC2607">
        <w:rPr>
          <w:lang w:val="uk-UA"/>
        </w:rPr>
        <w:t xml:space="preserve"> </w:t>
      </w:r>
      <w:proofErr w:type="spellStart"/>
      <w:r w:rsidRPr="00EC2607">
        <w:rPr>
          <w:lang w:val="uk-UA"/>
        </w:rPr>
        <w:t>Targeting</w:t>
      </w:r>
      <w:proofErr w:type="spellEnd"/>
      <w:r w:rsidRPr="00EC2607">
        <w:rPr>
          <w:lang w:val="uk-UA"/>
        </w:rPr>
        <w:t xml:space="preserve"> </w:t>
      </w:r>
      <w:proofErr w:type="spellStart"/>
      <w:r w:rsidRPr="00EC2607">
        <w:rPr>
          <w:lang w:val="uk-UA"/>
        </w:rPr>
        <w:t>System</w:t>
      </w:r>
      <w:proofErr w:type="spellEnd"/>
      <w:r>
        <w:rPr>
          <w:lang w:val="uk-UA"/>
        </w:rPr>
        <w:t>)</w:t>
      </w:r>
      <w:r w:rsidRPr="00EC2607">
        <w:rPr>
          <w:b/>
          <w:lang w:val="uk-UA"/>
        </w:rPr>
        <w:t xml:space="preserve">: </w:t>
      </w:r>
      <w:r w:rsidRPr="00C23D50">
        <w:rPr>
          <w:lang w:val="uk-UA"/>
        </w:rPr>
        <w:t xml:space="preserve">унікальна </w:t>
      </w:r>
      <w:r>
        <w:rPr>
          <w:lang w:val="uk-UA"/>
        </w:rPr>
        <w:t xml:space="preserve">формула, яка покращує здатність організму отримувати корисні поживні речовини. Завдяки </w:t>
      </w:r>
      <w:r>
        <w:rPr>
          <w:lang w:val="en-US"/>
        </w:rPr>
        <w:t>MTS</w:t>
      </w:r>
      <w:r w:rsidRPr="00EC2607">
        <w:rPr>
          <w:lang w:val="uk-UA"/>
        </w:rPr>
        <w:t xml:space="preserve"> </w:t>
      </w:r>
      <w:r>
        <w:rPr>
          <w:lang w:val="uk-UA"/>
        </w:rPr>
        <w:t xml:space="preserve">основні компоненти ефективно транспортуються до конкретних цільових місць, таких як шкіра, волосся або нігті. </w:t>
      </w:r>
    </w:p>
    <w:p w:rsidR="00FD7E38" w:rsidRPr="00C23D50" w:rsidRDefault="00FD7E38" w:rsidP="005F7A5C">
      <w:pPr>
        <w:jc w:val="both"/>
        <w:rPr>
          <w:b/>
          <w:bCs/>
          <w:lang w:val="uk-UA"/>
        </w:rPr>
      </w:pPr>
    </w:p>
    <w:p w:rsidR="00CE0AD0" w:rsidRDefault="00CE0AD0" w:rsidP="00CE0AD0">
      <w:pPr>
        <w:jc w:val="both"/>
      </w:pPr>
      <w:proofErr w:type="spellStart"/>
      <w:r w:rsidRPr="00CE0AD0">
        <w:rPr>
          <w:rFonts w:eastAsia="Lucida Sans Unicode"/>
          <w:b/>
        </w:rPr>
        <w:t>Спосіб</w:t>
      </w:r>
      <w:proofErr w:type="spellEnd"/>
      <w:r w:rsidRPr="00CE0AD0">
        <w:rPr>
          <w:rFonts w:eastAsia="Lucida Sans Unicode"/>
          <w:b/>
        </w:rPr>
        <w:t xml:space="preserve"> </w:t>
      </w:r>
      <w:proofErr w:type="spellStart"/>
      <w:r w:rsidRPr="00CE0AD0">
        <w:rPr>
          <w:rFonts w:eastAsia="Lucida Sans Unicode"/>
          <w:b/>
        </w:rPr>
        <w:t>вживання</w:t>
      </w:r>
      <w:proofErr w:type="spellEnd"/>
      <w:r w:rsidRPr="00CE0AD0">
        <w:rPr>
          <w:rFonts w:eastAsia="Lucida Sans Unicode"/>
          <w:b/>
        </w:rPr>
        <w:t xml:space="preserve"> та рекомендована </w:t>
      </w:r>
      <w:proofErr w:type="spellStart"/>
      <w:r w:rsidRPr="00CE0AD0">
        <w:rPr>
          <w:rFonts w:eastAsia="Lucida Sans Unicode"/>
          <w:b/>
        </w:rPr>
        <w:t>добова</w:t>
      </w:r>
      <w:proofErr w:type="spellEnd"/>
      <w:r w:rsidRPr="00CE0AD0">
        <w:rPr>
          <w:rFonts w:eastAsia="Lucida Sans Unicode"/>
          <w:b/>
        </w:rPr>
        <w:t xml:space="preserve"> доза:</w:t>
      </w:r>
      <w:r w:rsidRPr="00CE0AD0">
        <w:rPr>
          <w:rFonts w:eastAsia="Lucida Sans Unicode"/>
        </w:rPr>
        <w:t xml:space="preserve"> </w:t>
      </w:r>
      <w:proofErr w:type="spellStart"/>
      <w:r w:rsidRPr="00CE0AD0">
        <w:rPr>
          <w:rFonts w:eastAsia="Lucida Sans Unicode"/>
        </w:rPr>
        <w:t>дорослим</w:t>
      </w:r>
      <w:proofErr w:type="spellEnd"/>
      <w:r w:rsidRPr="00CE0AD0">
        <w:rPr>
          <w:rFonts w:eastAsia="Lucida Sans Unicode"/>
        </w:rPr>
        <w:t xml:space="preserve"> </w:t>
      </w:r>
      <w:r w:rsidRPr="00CE0AD0">
        <w:t xml:space="preserve">по 1 драже </w:t>
      </w:r>
      <w:proofErr w:type="spellStart"/>
      <w:r w:rsidRPr="00CE0AD0">
        <w:t>двічі</w:t>
      </w:r>
      <w:proofErr w:type="spellEnd"/>
      <w:r w:rsidRPr="00CE0AD0">
        <w:t xml:space="preserve"> на </w:t>
      </w:r>
      <w:proofErr w:type="spellStart"/>
      <w:r w:rsidRPr="00CE0AD0">
        <w:t>добу</w:t>
      </w:r>
      <w:proofErr w:type="spellEnd"/>
      <w:r w:rsidRPr="00CE0AD0">
        <w:t xml:space="preserve">. </w:t>
      </w:r>
      <w:proofErr w:type="spellStart"/>
      <w:r w:rsidRPr="00CE0AD0">
        <w:t>Проковтнути</w:t>
      </w:r>
      <w:proofErr w:type="spellEnd"/>
      <w:r w:rsidRPr="00CE0AD0">
        <w:t xml:space="preserve"> не </w:t>
      </w:r>
      <w:proofErr w:type="spellStart"/>
      <w:r w:rsidRPr="00CE0AD0">
        <w:t>розжовуючи</w:t>
      </w:r>
      <w:proofErr w:type="spellEnd"/>
      <w:r w:rsidRPr="00CE0AD0">
        <w:t xml:space="preserve">, </w:t>
      </w:r>
      <w:proofErr w:type="spellStart"/>
      <w:r w:rsidRPr="00CE0AD0">
        <w:t>запиваючи</w:t>
      </w:r>
      <w:proofErr w:type="spellEnd"/>
      <w:r w:rsidRPr="00CE0AD0">
        <w:t xml:space="preserve"> невеликою </w:t>
      </w:r>
      <w:proofErr w:type="spellStart"/>
      <w:r w:rsidRPr="00CE0AD0">
        <w:t>кількістю</w:t>
      </w:r>
      <w:proofErr w:type="spellEnd"/>
      <w:r w:rsidRPr="00CE0AD0">
        <w:t xml:space="preserve"> </w:t>
      </w:r>
      <w:proofErr w:type="spellStart"/>
      <w:r w:rsidRPr="00CE0AD0">
        <w:t>рідини</w:t>
      </w:r>
      <w:proofErr w:type="spellEnd"/>
      <w:r w:rsidRPr="00CE0AD0">
        <w:t>.</w:t>
      </w:r>
    </w:p>
    <w:p w:rsidR="00CE0AD0" w:rsidRDefault="00CE0AD0" w:rsidP="00CE0AD0">
      <w:pPr>
        <w:jc w:val="both"/>
        <w:rPr>
          <w:rFonts w:eastAsia="Lucida Sans Unicode"/>
          <w:b/>
          <w:sz w:val="20"/>
          <w:szCs w:val="20"/>
        </w:rPr>
      </w:pPr>
    </w:p>
    <w:p w:rsidR="00CE0AD0" w:rsidRPr="00CE0AD0" w:rsidRDefault="00CE0AD0" w:rsidP="00CE0AD0">
      <w:pPr>
        <w:jc w:val="both"/>
        <w:rPr>
          <w:rFonts w:eastAsia="Lucida Sans Unicode"/>
        </w:rPr>
      </w:pPr>
      <w:proofErr w:type="spellStart"/>
      <w:r w:rsidRPr="00CE0AD0">
        <w:rPr>
          <w:rFonts w:eastAsia="Lucida Sans Unicode"/>
          <w:b/>
        </w:rPr>
        <w:t>Термін</w:t>
      </w:r>
      <w:proofErr w:type="spellEnd"/>
      <w:r w:rsidRPr="00CE0AD0">
        <w:rPr>
          <w:rFonts w:eastAsia="Lucida Sans Unicode"/>
          <w:b/>
        </w:rPr>
        <w:t xml:space="preserve"> </w:t>
      </w:r>
      <w:proofErr w:type="spellStart"/>
      <w:r w:rsidRPr="00CE0AD0">
        <w:rPr>
          <w:rFonts w:eastAsia="Lucida Sans Unicode"/>
          <w:b/>
        </w:rPr>
        <w:t>споживання</w:t>
      </w:r>
      <w:proofErr w:type="spellEnd"/>
      <w:r w:rsidRPr="00CE0AD0">
        <w:rPr>
          <w:rFonts w:eastAsia="Lucida Sans Unicode"/>
        </w:rPr>
        <w:t xml:space="preserve">: 3-4 </w:t>
      </w:r>
      <w:proofErr w:type="spellStart"/>
      <w:r w:rsidRPr="00CE0AD0">
        <w:rPr>
          <w:rFonts w:eastAsia="Lucida Sans Unicode"/>
        </w:rPr>
        <w:t>тижні</w:t>
      </w:r>
      <w:proofErr w:type="spellEnd"/>
      <w:r w:rsidRPr="00CE0AD0">
        <w:rPr>
          <w:rFonts w:eastAsia="Lucida Sans Unicode"/>
        </w:rPr>
        <w:t>, в</w:t>
      </w:r>
      <w:r w:rsidRPr="00CE0AD0">
        <w:t xml:space="preserve"> </w:t>
      </w:r>
      <w:proofErr w:type="spellStart"/>
      <w:r w:rsidRPr="00CE0AD0">
        <w:t>подальшому</w:t>
      </w:r>
      <w:proofErr w:type="spellEnd"/>
      <w:r w:rsidRPr="00CE0AD0">
        <w:t xml:space="preserve"> </w:t>
      </w:r>
      <w:proofErr w:type="spellStart"/>
      <w:r w:rsidRPr="00CE0AD0">
        <w:t>термін</w:t>
      </w:r>
      <w:proofErr w:type="spellEnd"/>
      <w:r w:rsidRPr="00CE0AD0">
        <w:t xml:space="preserve"> </w:t>
      </w:r>
      <w:proofErr w:type="spellStart"/>
      <w:r w:rsidRPr="00CE0AD0">
        <w:t>споживання</w:t>
      </w:r>
      <w:proofErr w:type="spellEnd"/>
      <w:r w:rsidRPr="00CE0AD0">
        <w:t xml:space="preserve"> </w:t>
      </w:r>
      <w:proofErr w:type="spellStart"/>
      <w:r w:rsidRPr="00CE0AD0">
        <w:t>узгоджується</w:t>
      </w:r>
      <w:proofErr w:type="spellEnd"/>
      <w:r w:rsidRPr="00CE0AD0">
        <w:t xml:space="preserve"> з </w:t>
      </w:r>
      <w:proofErr w:type="spellStart"/>
      <w:r w:rsidRPr="00CE0AD0">
        <w:t>лікарем</w:t>
      </w:r>
      <w:proofErr w:type="spellEnd"/>
      <w:r w:rsidRPr="00CE0AD0">
        <w:t>.</w:t>
      </w:r>
    </w:p>
    <w:p w:rsidR="00CE0AD0" w:rsidRPr="00CE0AD0" w:rsidRDefault="00CE0AD0" w:rsidP="00CE0AD0">
      <w:pPr>
        <w:jc w:val="both"/>
      </w:pPr>
    </w:p>
    <w:p w:rsidR="005F7A5C" w:rsidRDefault="005F7A5C" w:rsidP="005F7A5C">
      <w:pPr>
        <w:rPr>
          <w:lang w:val="uk-UA"/>
        </w:rPr>
      </w:pPr>
      <w:r>
        <w:rPr>
          <w:b/>
          <w:lang w:val="uk-UA"/>
        </w:rPr>
        <w:t>Інформація для діабетиків</w:t>
      </w:r>
      <w:r w:rsidRPr="00DB3562">
        <w:t>: 1</w:t>
      </w:r>
      <w:r>
        <w:t xml:space="preserve"> </w:t>
      </w:r>
      <w:r>
        <w:rPr>
          <w:lang w:val="uk-UA"/>
        </w:rPr>
        <w:t>драже прирівнюється до</w:t>
      </w:r>
      <w:r w:rsidRPr="00DB3562">
        <w:t xml:space="preserve"> &lt; 0</w:t>
      </w:r>
      <w:r>
        <w:t>,</w:t>
      </w:r>
      <w:r w:rsidRPr="00DB3562">
        <w:t xml:space="preserve">03 </w:t>
      </w:r>
      <w:r>
        <w:rPr>
          <w:lang w:val="uk-UA"/>
        </w:rPr>
        <w:t>хлібних одиниць.</w:t>
      </w:r>
    </w:p>
    <w:p w:rsidR="005F7A5C" w:rsidRPr="00673F4E" w:rsidRDefault="005F7A5C" w:rsidP="005F7A5C">
      <w:pPr>
        <w:rPr>
          <w:color w:val="000000"/>
          <w:lang w:val="uk-UA"/>
        </w:rPr>
      </w:pPr>
    </w:p>
    <w:p w:rsidR="00CE0AD0" w:rsidRPr="00CE0AD0" w:rsidRDefault="00CE0AD0" w:rsidP="00CE0AD0">
      <w:pPr>
        <w:rPr>
          <w:bCs/>
          <w:lang w:val="uk-UA"/>
        </w:rPr>
      </w:pPr>
      <w:r w:rsidRPr="00CE0AD0">
        <w:rPr>
          <w:b/>
          <w:lang w:val="uk-UA"/>
        </w:rPr>
        <w:t>Застереження до споживання:</w:t>
      </w:r>
      <w:r w:rsidRPr="00AC4780">
        <w:rPr>
          <w:sz w:val="20"/>
          <w:szCs w:val="20"/>
        </w:rPr>
        <w:t xml:space="preserve"> </w:t>
      </w:r>
      <w:r w:rsidRPr="00CE0AD0">
        <w:rPr>
          <w:bCs/>
          <w:lang w:val="uk-UA"/>
        </w:rPr>
        <w:t xml:space="preserve">не слід застосовувати у людей, які мають індивідуальну непереносимість компонентів продукту, вагітним жінкам або жінкам, які годують груддю. Перед споживанням рекомендована консультація лікаря. Цей продукт не призначений для діагностики, лікування або попередження будь-яких </w:t>
      </w:r>
      <w:proofErr w:type="spellStart"/>
      <w:r w:rsidRPr="00CE0AD0">
        <w:rPr>
          <w:bCs/>
          <w:lang w:val="uk-UA"/>
        </w:rPr>
        <w:t>хвороб</w:t>
      </w:r>
      <w:proofErr w:type="spellEnd"/>
      <w:r w:rsidRPr="00CE0AD0">
        <w:rPr>
          <w:bCs/>
          <w:lang w:val="uk-UA"/>
        </w:rPr>
        <w:t>, не повинен використовуватися як замінник різних дієт.</w:t>
      </w:r>
    </w:p>
    <w:p w:rsidR="00CE0AD0" w:rsidRPr="00CE0AD0" w:rsidRDefault="00CE0AD0" w:rsidP="00CE0AD0">
      <w:pPr>
        <w:rPr>
          <w:bCs/>
          <w:lang w:val="uk-UA"/>
        </w:rPr>
      </w:pPr>
      <w:r w:rsidRPr="00CE0AD0">
        <w:rPr>
          <w:bCs/>
          <w:lang w:val="uk-UA"/>
        </w:rPr>
        <w:t xml:space="preserve">Не перевищуйте рекомендовану добову дозу. Не вживайте після строку придатності, зазначеного на упаковці. </w:t>
      </w:r>
    </w:p>
    <w:p w:rsidR="005F7A5C" w:rsidRDefault="005F7A5C" w:rsidP="00F34F6F">
      <w:pPr>
        <w:jc w:val="both"/>
        <w:rPr>
          <w:b/>
          <w:bCs/>
          <w:i/>
        </w:rPr>
      </w:pPr>
    </w:p>
    <w:p w:rsidR="005F7A5C" w:rsidRDefault="005F7A5C" w:rsidP="005F7A5C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Примітки</w:t>
      </w:r>
      <w:proofErr w:type="spellEnd"/>
      <w:r>
        <w:rPr>
          <w:b/>
          <w:bCs/>
          <w:color w:val="000000"/>
        </w:rPr>
        <w:t xml:space="preserve">: </w:t>
      </w:r>
      <w:r w:rsidR="006362A7" w:rsidRPr="006362A7">
        <w:rPr>
          <w:bCs/>
          <w:color w:val="000000"/>
          <w:lang w:val="uk-UA"/>
        </w:rPr>
        <w:t>н</w:t>
      </w:r>
      <w:r w:rsidRPr="006362A7">
        <w:rPr>
          <w:color w:val="000000"/>
        </w:rPr>
        <w:t>е</w:t>
      </w:r>
      <w:r>
        <w:rPr>
          <w:color w:val="000000"/>
        </w:rPr>
        <w:t xml:space="preserve"> є </w:t>
      </w:r>
      <w:proofErr w:type="spellStart"/>
      <w:r>
        <w:rPr>
          <w:color w:val="000000"/>
        </w:rPr>
        <w:t>лікарським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засобом</w:t>
      </w:r>
      <w:proofErr w:type="spellEnd"/>
      <w:r>
        <w:rPr>
          <w:color w:val="000000"/>
        </w:rPr>
        <w:t>.</w:t>
      </w:r>
    </w:p>
    <w:p w:rsidR="005F7A5C" w:rsidRDefault="005F7A5C" w:rsidP="005F7A5C">
      <w:pPr>
        <w:jc w:val="both"/>
        <w:rPr>
          <w:b/>
          <w:bCs/>
        </w:rPr>
      </w:pPr>
    </w:p>
    <w:p w:rsidR="00CE0AD0" w:rsidRPr="00CE0AD0" w:rsidRDefault="00CE0AD0" w:rsidP="00CE0AD0">
      <w:pPr>
        <w:jc w:val="both"/>
      </w:pPr>
      <w:proofErr w:type="spellStart"/>
      <w:r w:rsidRPr="00CE0AD0">
        <w:rPr>
          <w:b/>
        </w:rPr>
        <w:t>Умови</w:t>
      </w:r>
      <w:proofErr w:type="spellEnd"/>
      <w:r w:rsidRPr="00CE0AD0">
        <w:rPr>
          <w:b/>
        </w:rPr>
        <w:t xml:space="preserve"> </w:t>
      </w:r>
      <w:proofErr w:type="spellStart"/>
      <w:r w:rsidRPr="00CE0AD0">
        <w:rPr>
          <w:b/>
        </w:rPr>
        <w:t>зберігання</w:t>
      </w:r>
      <w:proofErr w:type="spellEnd"/>
      <w:r w:rsidRPr="00CE0AD0">
        <w:rPr>
          <w:b/>
        </w:rPr>
        <w:t xml:space="preserve">: </w:t>
      </w:r>
      <w:proofErr w:type="spellStart"/>
      <w:r w:rsidRPr="00CE0AD0">
        <w:t>Зберігати</w:t>
      </w:r>
      <w:proofErr w:type="spellEnd"/>
      <w:r w:rsidRPr="00CE0AD0">
        <w:t xml:space="preserve"> у недоступному для </w:t>
      </w:r>
      <w:proofErr w:type="spellStart"/>
      <w:r w:rsidRPr="00CE0AD0">
        <w:t>дітей</w:t>
      </w:r>
      <w:proofErr w:type="spellEnd"/>
      <w:r w:rsidRPr="00CE0AD0">
        <w:t xml:space="preserve"> </w:t>
      </w:r>
      <w:proofErr w:type="spellStart"/>
      <w:r w:rsidRPr="00CE0AD0">
        <w:t>місці</w:t>
      </w:r>
      <w:proofErr w:type="spellEnd"/>
      <w:r w:rsidRPr="00CE0AD0">
        <w:t xml:space="preserve"> при </w:t>
      </w:r>
      <w:proofErr w:type="spellStart"/>
      <w:r w:rsidRPr="00CE0AD0">
        <w:t>температурі</w:t>
      </w:r>
      <w:proofErr w:type="spellEnd"/>
      <w:r w:rsidRPr="00CE0AD0">
        <w:t xml:space="preserve"> </w:t>
      </w:r>
      <w:r w:rsidR="00C21775">
        <w:t xml:space="preserve">не </w:t>
      </w:r>
      <w:proofErr w:type="spellStart"/>
      <w:r w:rsidR="00C21775">
        <w:t>вище</w:t>
      </w:r>
      <w:proofErr w:type="spellEnd"/>
      <w:r w:rsidR="00C21775">
        <w:t xml:space="preserve">                </w:t>
      </w:r>
      <w:r w:rsidRPr="00CE0AD0">
        <w:t>25 °</w:t>
      </w:r>
      <w:r w:rsidRPr="00CE0AD0">
        <w:rPr>
          <w:lang w:val="en-US"/>
        </w:rPr>
        <w:t>C</w:t>
      </w:r>
      <w:r w:rsidRPr="00CE0AD0">
        <w:t xml:space="preserve"> та при </w:t>
      </w:r>
      <w:proofErr w:type="spellStart"/>
      <w:r w:rsidRPr="00CE0AD0">
        <w:t>відносній</w:t>
      </w:r>
      <w:proofErr w:type="spellEnd"/>
      <w:r w:rsidRPr="00CE0AD0">
        <w:t xml:space="preserve"> </w:t>
      </w:r>
      <w:proofErr w:type="spellStart"/>
      <w:r w:rsidRPr="00CE0AD0">
        <w:t>вологості</w:t>
      </w:r>
      <w:proofErr w:type="spellEnd"/>
      <w:r w:rsidRPr="00CE0AD0">
        <w:t xml:space="preserve"> </w:t>
      </w:r>
      <w:proofErr w:type="spellStart"/>
      <w:r w:rsidRPr="00CE0AD0">
        <w:t>повітря</w:t>
      </w:r>
      <w:proofErr w:type="spellEnd"/>
      <w:r w:rsidRPr="00CE0AD0">
        <w:t xml:space="preserve"> не </w:t>
      </w:r>
      <w:proofErr w:type="spellStart"/>
      <w:r w:rsidRPr="00CE0AD0">
        <w:t>вище</w:t>
      </w:r>
      <w:proofErr w:type="spellEnd"/>
      <w:r w:rsidRPr="00CE0AD0">
        <w:t xml:space="preserve"> 60%. </w:t>
      </w:r>
    </w:p>
    <w:p w:rsidR="005F7A5C" w:rsidRPr="00CE0AD0" w:rsidRDefault="005F7A5C" w:rsidP="005F7A5C">
      <w:pPr>
        <w:jc w:val="both"/>
        <w:rPr>
          <w:color w:val="000000"/>
        </w:rPr>
      </w:pPr>
    </w:p>
    <w:p w:rsidR="00CE0AD0" w:rsidRPr="00CE0AD0" w:rsidRDefault="00CE0AD0" w:rsidP="00CE0AD0">
      <w:pPr>
        <w:jc w:val="both"/>
      </w:pPr>
      <w:r w:rsidRPr="00CE0AD0">
        <w:rPr>
          <w:b/>
        </w:rPr>
        <w:t xml:space="preserve">Строк </w:t>
      </w:r>
      <w:proofErr w:type="spellStart"/>
      <w:r w:rsidRPr="00CE0AD0">
        <w:rPr>
          <w:b/>
        </w:rPr>
        <w:t>придатності</w:t>
      </w:r>
      <w:proofErr w:type="spellEnd"/>
      <w:r w:rsidRPr="00CE0AD0">
        <w:rPr>
          <w:b/>
        </w:rPr>
        <w:t xml:space="preserve">: </w:t>
      </w:r>
      <w:r w:rsidRPr="00CE0AD0">
        <w:t xml:space="preserve">3 роки </w:t>
      </w:r>
      <w:proofErr w:type="spellStart"/>
      <w:r w:rsidRPr="00CE0AD0">
        <w:rPr>
          <w:rFonts w:eastAsia="Helv"/>
          <w:color w:val="000000"/>
        </w:rPr>
        <w:t>від</w:t>
      </w:r>
      <w:proofErr w:type="spellEnd"/>
      <w:r w:rsidRPr="00CE0AD0">
        <w:rPr>
          <w:rFonts w:eastAsia="Helv"/>
          <w:color w:val="000000"/>
        </w:rPr>
        <w:t xml:space="preserve"> </w:t>
      </w:r>
      <w:proofErr w:type="spellStart"/>
      <w:r w:rsidRPr="00CE0AD0">
        <w:rPr>
          <w:rFonts w:eastAsia="Helv"/>
          <w:color w:val="000000"/>
        </w:rPr>
        <w:t>дати</w:t>
      </w:r>
      <w:proofErr w:type="spellEnd"/>
      <w:r w:rsidRPr="00CE0AD0">
        <w:rPr>
          <w:rFonts w:eastAsia="Helv"/>
          <w:color w:val="000000"/>
        </w:rPr>
        <w:t xml:space="preserve"> </w:t>
      </w:r>
      <w:proofErr w:type="spellStart"/>
      <w:r w:rsidRPr="00CE0AD0">
        <w:rPr>
          <w:rFonts w:eastAsia="Helv"/>
          <w:color w:val="000000"/>
        </w:rPr>
        <w:t>виробництва</w:t>
      </w:r>
      <w:proofErr w:type="spellEnd"/>
      <w:r w:rsidRPr="00CE0AD0">
        <w:rPr>
          <w:rFonts w:eastAsia="Helv"/>
          <w:color w:val="000000"/>
        </w:rPr>
        <w:t>.</w:t>
      </w:r>
    </w:p>
    <w:p w:rsidR="005F7A5C" w:rsidRDefault="005F7A5C" w:rsidP="005F7A5C"/>
    <w:p w:rsidR="005F7A5C" w:rsidRDefault="005F7A5C" w:rsidP="005F7A5C">
      <w:r>
        <w:rPr>
          <w:b/>
          <w:bCs/>
        </w:rPr>
        <w:t xml:space="preserve">Форма </w:t>
      </w:r>
      <w:proofErr w:type="spellStart"/>
      <w:r>
        <w:rPr>
          <w:b/>
          <w:bCs/>
        </w:rPr>
        <w:t>випуску</w:t>
      </w:r>
      <w:proofErr w:type="spellEnd"/>
      <w:r>
        <w:rPr>
          <w:b/>
          <w:bCs/>
        </w:rPr>
        <w:t xml:space="preserve">: </w:t>
      </w:r>
      <w:r w:rsidR="00CE0AD0" w:rsidRPr="00DD28ED">
        <w:rPr>
          <w:rFonts w:eastAsia="Lucida Sans Unicode"/>
        </w:rPr>
        <w:t xml:space="preserve">драже </w:t>
      </w:r>
      <w:proofErr w:type="spellStart"/>
      <w:r w:rsidR="00CE0AD0" w:rsidRPr="00DD28ED">
        <w:rPr>
          <w:rFonts w:eastAsia="Lucida Sans Unicode"/>
        </w:rPr>
        <w:t>масою</w:t>
      </w:r>
      <w:proofErr w:type="spellEnd"/>
      <w:r w:rsidR="00CE0AD0" w:rsidRPr="00DD28ED">
        <w:rPr>
          <w:rFonts w:eastAsia="Lucida Sans Unicode"/>
        </w:rPr>
        <w:t xml:space="preserve"> 669 ±7,5% мг.</w:t>
      </w:r>
      <w:r w:rsidR="00CE0AD0" w:rsidRPr="00DD28ED">
        <w:rPr>
          <w:rFonts w:eastAsia="Lucida Sans Unicode"/>
          <w:sz w:val="20"/>
          <w:szCs w:val="20"/>
        </w:rPr>
        <w:t xml:space="preserve"> </w:t>
      </w:r>
      <w:r w:rsidRPr="00DD28ED">
        <w:rPr>
          <w:bCs/>
          <w:lang w:val="uk-UA"/>
        </w:rPr>
        <w:t xml:space="preserve">60 </w:t>
      </w:r>
      <w:r w:rsidRPr="006C383B">
        <w:rPr>
          <w:bCs/>
          <w:lang w:val="uk-UA"/>
        </w:rPr>
        <w:t>драже у флаконі</w:t>
      </w:r>
      <w:r w:rsidRPr="006C383B">
        <w:t>.</w:t>
      </w:r>
    </w:p>
    <w:p w:rsidR="005F7A5C" w:rsidRDefault="005F7A5C" w:rsidP="005F7A5C"/>
    <w:p w:rsidR="006362A7" w:rsidRDefault="006362A7" w:rsidP="006362A7">
      <w:pPr>
        <w:jc w:val="both"/>
        <w:rPr>
          <w:lang w:val="uk-UA"/>
        </w:rPr>
      </w:pPr>
      <w:proofErr w:type="spellStart"/>
      <w:r>
        <w:rPr>
          <w:b/>
          <w:bCs/>
        </w:rPr>
        <w:t>Виробник</w:t>
      </w:r>
      <w:proofErr w:type="spellEnd"/>
      <w:r>
        <w:rPr>
          <w:b/>
          <w:bCs/>
        </w:rPr>
        <w:t>:</w:t>
      </w:r>
      <w:r>
        <w:t xml:space="preserve"> </w:t>
      </w:r>
      <w:r w:rsidRPr="002F394A">
        <w:rPr>
          <w:lang w:val="uk-UA"/>
        </w:rPr>
        <w:t>«</w:t>
      </w:r>
      <w:proofErr w:type="spellStart"/>
      <w:r w:rsidRPr="002F394A">
        <w:rPr>
          <w:lang w:val="uk-UA"/>
        </w:rPr>
        <w:t>Мерц</w:t>
      </w:r>
      <w:proofErr w:type="spellEnd"/>
      <w:r w:rsidRPr="002F394A">
        <w:rPr>
          <w:lang w:val="uk-UA"/>
        </w:rPr>
        <w:t xml:space="preserve"> </w:t>
      </w:r>
      <w:proofErr w:type="spellStart"/>
      <w:r w:rsidRPr="002F394A">
        <w:rPr>
          <w:lang w:val="uk-UA"/>
        </w:rPr>
        <w:t>Фармасьютікалс</w:t>
      </w:r>
      <w:proofErr w:type="spellEnd"/>
      <w:r w:rsidRPr="002F394A">
        <w:rPr>
          <w:lang w:val="uk-UA"/>
        </w:rPr>
        <w:t xml:space="preserve"> </w:t>
      </w:r>
      <w:proofErr w:type="spellStart"/>
      <w:r w:rsidRPr="002F394A">
        <w:rPr>
          <w:lang w:val="uk-UA"/>
        </w:rPr>
        <w:t>ГмбХ</w:t>
      </w:r>
      <w:proofErr w:type="spellEnd"/>
      <w:r w:rsidRPr="002F394A">
        <w:rPr>
          <w:lang w:val="uk-UA"/>
        </w:rPr>
        <w:t>»</w:t>
      </w:r>
      <w:r w:rsidRPr="007E2599">
        <w:rPr>
          <w:lang w:val="uk-UA"/>
        </w:rPr>
        <w:t xml:space="preserve"> </w:t>
      </w:r>
      <w:r>
        <w:rPr>
          <w:lang w:val="uk-UA"/>
        </w:rPr>
        <w:t>(</w:t>
      </w:r>
      <w:proofErr w:type="spellStart"/>
      <w:r>
        <w:t>Merz</w:t>
      </w:r>
      <w:proofErr w:type="spellEnd"/>
      <w:r w:rsidRPr="007E2599">
        <w:rPr>
          <w:lang w:val="uk-UA"/>
        </w:rPr>
        <w:t xml:space="preserve"> </w:t>
      </w:r>
      <w:proofErr w:type="spellStart"/>
      <w:r>
        <w:t>Pharmaceuticals</w:t>
      </w:r>
      <w:proofErr w:type="spellEnd"/>
      <w:r w:rsidRPr="007E2599">
        <w:rPr>
          <w:lang w:val="uk-UA"/>
        </w:rPr>
        <w:t xml:space="preserve"> </w:t>
      </w:r>
      <w:proofErr w:type="spellStart"/>
      <w:r>
        <w:t>GmbH</w:t>
      </w:r>
      <w:proofErr w:type="spellEnd"/>
      <w:r>
        <w:rPr>
          <w:lang w:val="uk-UA"/>
        </w:rPr>
        <w:t>)</w:t>
      </w:r>
      <w:r w:rsidRPr="002F394A">
        <w:rPr>
          <w:lang w:val="uk-UA"/>
        </w:rPr>
        <w:t xml:space="preserve">, </w:t>
      </w:r>
      <w:proofErr w:type="spellStart"/>
      <w:r w:rsidR="003E2471" w:rsidRPr="003E2471">
        <w:rPr>
          <w:lang w:val="uk-UA"/>
        </w:rPr>
        <w:t>Екенгаймер</w:t>
      </w:r>
      <w:proofErr w:type="spellEnd"/>
      <w:r w:rsidR="003E2471" w:rsidRPr="003E2471">
        <w:rPr>
          <w:lang w:val="uk-UA"/>
        </w:rPr>
        <w:t xml:space="preserve">  </w:t>
      </w:r>
      <w:proofErr w:type="spellStart"/>
      <w:r w:rsidR="003E2471" w:rsidRPr="003E2471">
        <w:rPr>
          <w:lang w:val="uk-UA"/>
        </w:rPr>
        <w:t>Ляндштрассе</w:t>
      </w:r>
      <w:proofErr w:type="spellEnd"/>
      <w:r w:rsidR="003E2471">
        <w:rPr>
          <w:lang w:val="uk-UA"/>
        </w:rPr>
        <w:t xml:space="preserve"> 100,</w:t>
      </w:r>
      <w:r w:rsidR="003E2471" w:rsidRPr="002F394A">
        <w:rPr>
          <w:lang w:val="uk-UA"/>
        </w:rPr>
        <w:t xml:space="preserve"> </w:t>
      </w:r>
      <w:r w:rsidRPr="002F394A">
        <w:rPr>
          <w:lang w:val="uk-UA"/>
        </w:rPr>
        <w:t>Франкфурт-на-Майні, Німеччин</w:t>
      </w:r>
      <w:r>
        <w:rPr>
          <w:lang w:val="uk-UA"/>
        </w:rPr>
        <w:t>а.</w:t>
      </w:r>
    </w:p>
    <w:p w:rsidR="006362A7" w:rsidRDefault="006362A7" w:rsidP="006362A7">
      <w:pPr>
        <w:rPr>
          <w:lang w:val="uk-UA"/>
        </w:rPr>
      </w:pPr>
    </w:p>
    <w:p w:rsidR="006362A7" w:rsidRPr="00DD6F54" w:rsidRDefault="006362A7" w:rsidP="006362A7">
      <w:pPr>
        <w:rPr>
          <w:lang w:val="uk-UA"/>
        </w:rPr>
      </w:pPr>
      <w:r w:rsidRPr="00DD6F54">
        <w:rPr>
          <w:b/>
          <w:lang w:val="uk-UA"/>
        </w:rPr>
        <w:t>Ексклюзивний представник в Україні:</w:t>
      </w:r>
      <w:r>
        <w:rPr>
          <w:lang w:val="uk-UA"/>
        </w:rPr>
        <w:t xml:space="preserve"> «Альпен Фарма АГ» (</w:t>
      </w:r>
      <w:r>
        <w:rPr>
          <w:lang w:val="en-US"/>
        </w:rPr>
        <w:t>Alpen</w:t>
      </w:r>
      <w:r w:rsidRPr="00DD6F54">
        <w:rPr>
          <w:lang w:val="uk-UA"/>
        </w:rPr>
        <w:t xml:space="preserve"> </w:t>
      </w:r>
      <w:r>
        <w:rPr>
          <w:lang w:val="en-US"/>
        </w:rPr>
        <w:t>Pharma</w:t>
      </w:r>
      <w:r w:rsidRPr="00DD6F54">
        <w:rPr>
          <w:lang w:val="uk-UA"/>
        </w:rPr>
        <w:t xml:space="preserve"> </w:t>
      </w:r>
      <w:r>
        <w:rPr>
          <w:lang w:val="en-US"/>
        </w:rPr>
        <w:t>AG</w:t>
      </w:r>
      <w:r w:rsidRPr="00DD6F54">
        <w:rPr>
          <w:lang w:val="uk-UA"/>
        </w:rPr>
        <w:t>)</w:t>
      </w:r>
      <w:r>
        <w:rPr>
          <w:lang w:val="uk-UA"/>
        </w:rPr>
        <w:t xml:space="preserve">, Берн, Швейцарія. </w:t>
      </w:r>
    </w:p>
    <w:p w:rsidR="006362A7" w:rsidRPr="006C383B" w:rsidRDefault="006362A7" w:rsidP="006362A7">
      <w:pPr>
        <w:jc w:val="both"/>
        <w:rPr>
          <w:lang w:val="uk-UA"/>
        </w:rPr>
      </w:pPr>
    </w:p>
    <w:p w:rsidR="006362A7" w:rsidRDefault="006362A7" w:rsidP="006362A7">
      <w:pPr>
        <w:rPr>
          <w:lang w:val="uk-UA"/>
        </w:rPr>
      </w:pPr>
      <w:proofErr w:type="spellStart"/>
      <w:r>
        <w:rPr>
          <w:b/>
          <w:bCs/>
        </w:rPr>
        <w:t>Імпортер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Натурфарм</w:t>
      </w:r>
      <w:proofErr w:type="spellEnd"/>
      <w:r>
        <w:t xml:space="preserve">» </w:t>
      </w:r>
      <w:proofErr w:type="spellStart"/>
      <w:r>
        <w:t>Україна</w:t>
      </w:r>
      <w:proofErr w:type="spellEnd"/>
      <w:r>
        <w:t>, 04075 </w:t>
      </w:r>
      <w:proofErr w:type="spellStart"/>
      <w:r>
        <w:t>Київ</w:t>
      </w:r>
      <w:proofErr w:type="spellEnd"/>
      <w:r>
        <w:t>, Пуща-</w:t>
      </w:r>
      <w:proofErr w:type="spellStart"/>
      <w:r>
        <w:t>Водиця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Лісна</w:t>
      </w:r>
      <w:proofErr w:type="spellEnd"/>
      <w:r>
        <w:t>, 30-А, тел</w:t>
      </w:r>
      <w:r>
        <w:rPr>
          <w:lang w:val="uk-UA"/>
        </w:rPr>
        <w:t>.</w:t>
      </w:r>
      <w:r>
        <w:t xml:space="preserve"> (044) 401-81-03; факс (044) 401-81-05</w:t>
      </w:r>
      <w:r>
        <w:rPr>
          <w:lang w:val="uk-UA"/>
        </w:rPr>
        <w:t>.</w:t>
      </w:r>
    </w:p>
    <w:p w:rsidR="00F34F6F" w:rsidRPr="00346E70" w:rsidRDefault="00F34F6F" w:rsidP="00F34F6F">
      <w:pPr>
        <w:jc w:val="both"/>
        <w:rPr>
          <w:bCs/>
          <w:lang w:val="uk-UA"/>
        </w:rPr>
      </w:pPr>
    </w:p>
    <w:sectPr w:rsidR="00F34F6F" w:rsidRPr="00346E70" w:rsidSect="0059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6F"/>
    <w:rsid w:val="0000277A"/>
    <w:rsid w:val="001849A4"/>
    <w:rsid w:val="00346E70"/>
    <w:rsid w:val="00397B54"/>
    <w:rsid w:val="003E2471"/>
    <w:rsid w:val="00505884"/>
    <w:rsid w:val="005F7A5C"/>
    <w:rsid w:val="006362A7"/>
    <w:rsid w:val="006F0336"/>
    <w:rsid w:val="007C3288"/>
    <w:rsid w:val="008255B2"/>
    <w:rsid w:val="00874D14"/>
    <w:rsid w:val="008B00E3"/>
    <w:rsid w:val="00925C86"/>
    <w:rsid w:val="00A663A3"/>
    <w:rsid w:val="00B17A3D"/>
    <w:rsid w:val="00C21775"/>
    <w:rsid w:val="00C23D50"/>
    <w:rsid w:val="00CE0AD0"/>
    <w:rsid w:val="00DD0B29"/>
    <w:rsid w:val="00DD28ED"/>
    <w:rsid w:val="00E1173E"/>
    <w:rsid w:val="00E20DA8"/>
    <w:rsid w:val="00E4430E"/>
    <w:rsid w:val="00E576A6"/>
    <w:rsid w:val="00EF7E70"/>
    <w:rsid w:val="00F34F6F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3462D-CB23-488A-B713-1D42FDC7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A5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2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7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C217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2659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Натурфарм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Svitlana Laskava</cp:lastModifiedBy>
  <cp:revision>2</cp:revision>
  <cp:lastPrinted>2018-07-06T07:27:00Z</cp:lastPrinted>
  <dcterms:created xsi:type="dcterms:W3CDTF">2020-05-22T14:55:00Z</dcterms:created>
  <dcterms:modified xsi:type="dcterms:W3CDTF">2020-05-22T14:55:00Z</dcterms:modified>
</cp:coreProperties>
</file>